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DE689" w14:textId="77777777" w:rsidR="00A40941" w:rsidRDefault="00A40941" w:rsidP="00A40941">
      <w:pPr>
        <w:tabs>
          <w:tab w:val="center" w:pos="4513"/>
        </w:tabs>
        <w:spacing w:after="0" w:line="240" w:lineRule="auto"/>
        <w:jc w:val="center"/>
        <w:rPr>
          <w:noProof/>
        </w:rPr>
      </w:pPr>
    </w:p>
    <w:p w14:paraId="1A41BF0F" w14:textId="77777777" w:rsidR="00A40941" w:rsidRDefault="00A40941" w:rsidP="00A40941">
      <w:pPr>
        <w:tabs>
          <w:tab w:val="center" w:pos="4513"/>
        </w:tabs>
        <w:spacing w:after="0" w:line="240" w:lineRule="auto"/>
        <w:jc w:val="center"/>
        <w:rPr>
          <w:noProof/>
        </w:rPr>
      </w:pPr>
    </w:p>
    <w:p w14:paraId="674B5925" w14:textId="77777777" w:rsidR="00A40941" w:rsidRDefault="00A40941" w:rsidP="00A40941">
      <w:pPr>
        <w:tabs>
          <w:tab w:val="center" w:pos="4513"/>
        </w:tabs>
        <w:spacing w:after="0" w:line="240" w:lineRule="auto"/>
        <w:jc w:val="center"/>
        <w:rPr>
          <w:noProof/>
        </w:rPr>
      </w:pPr>
    </w:p>
    <w:p w14:paraId="50A7D135" w14:textId="77777777" w:rsidR="00A40941" w:rsidRDefault="00A40941" w:rsidP="00A40941">
      <w:pPr>
        <w:tabs>
          <w:tab w:val="center" w:pos="4513"/>
        </w:tabs>
        <w:spacing w:after="0" w:line="240" w:lineRule="auto"/>
        <w:jc w:val="center"/>
        <w:rPr>
          <w:noProof/>
        </w:rPr>
      </w:pPr>
    </w:p>
    <w:p w14:paraId="5111C641" w14:textId="77777777" w:rsidR="00A40941" w:rsidRDefault="00A40941" w:rsidP="00A40941">
      <w:pPr>
        <w:tabs>
          <w:tab w:val="center" w:pos="4513"/>
        </w:tabs>
        <w:spacing w:after="0" w:line="240" w:lineRule="auto"/>
        <w:jc w:val="center"/>
        <w:rPr>
          <w:noProof/>
        </w:rPr>
      </w:pPr>
    </w:p>
    <w:p w14:paraId="31EF89F3" w14:textId="77777777" w:rsidR="00A40941" w:rsidRDefault="00A40941" w:rsidP="00A40941">
      <w:pPr>
        <w:tabs>
          <w:tab w:val="center" w:pos="4513"/>
        </w:tabs>
        <w:spacing w:after="0" w:line="240" w:lineRule="auto"/>
        <w:jc w:val="center"/>
        <w:rPr>
          <w:noProof/>
        </w:rPr>
      </w:pPr>
    </w:p>
    <w:p w14:paraId="4D8BFD0D" w14:textId="77777777" w:rsidR="00A40941" w:rsidRDefault="00A40941" w:rsidP="00A40941">
      <w:pPr>
        <w:tabs>
          <w:tab w:val="center" w:pos="4513"/>
        </w:tabs>
        <w:spacing w:after="0" w:line="240" w:lineRule="auto"/>
        <w:jc w:val="center"/>
        <w:rPr>
          <w:noProof/>
        </w:rPr>
      </w:pPr>
    </w:p>
    <w:p w14:paraId="0E77CA65" w14:textId="77777777" w:rsidR="00A40941" w:rsidRDefault="00A40941" w:rsidP="00A40941">
      <w:pPr>
        <w:tabs>
          <w:tab w:val="center" w:pos="4513"/>
        </w:tabs>
        <w:spacing w:after="0" w:line="240" w:lineRule="auto"/>
        <w:jc w:val="center"/>
        <w:rPr>
          <w:noProof/>
        </w:rPr>
      </w:pPr>
    </w:p>
    <w:p w14:paraId="249C4309" w14:textId="77777777" w:rsidR="00A40941" w:rsidRDefault="00A40941" w:rsidP="00A40941">
      <w:pPr>
        <w:tabs>
          <w:tab w:val="center" w:pos="4513"/>
        </w:tabs>
        <w:spacing w:after="0" w:line="240" w:lineRule="auto"/>
        <w:jc w:val="center"/>
        <w:rPr>
          <w:noProof/>
        </w:rPr>
      </w:pPr>
    </w:p>
    <w:p w14:paraId="19C4688B" w14:textId="77777777" w:rsidR="00A40941" w:rsidRDefault="00A40941" w:rsidP="00A40941">
      <w:pPr>
        <w:tabs>
          <w:tab w:val="center" w:pos="4513"/>
        </w:tabs>
        <w:spacing w:after="0" w:line="240" w:lineRule="auto"/>
        <w:jc w:val="center"/>
        <w:rPr>
          <w:noProof/>
        </w:rPr>
      </w:pPr>
    </w:p>
    <w:p w14:paraId="1EEB5FC9" w14:textId="77777777" w:rsidR="00A40941" w:rsidRDefault="00A40941" w:rsidP="00A40941">
      <w:pPr>
        <w:tabs>
          <w:tab w:val="center" w:pos="4513"/>
        </w:tabs>
        <w:spacing w:after="0" w:line="240" w:lineRule="auto"/>
        <w:jc w:val="center"/>
        <w:rPr>
          <w:noProof/>
        </w:rPr>
      </w:pPr>
    </w:p>
    <w:p w14:paraId="46C659D7" w14:textId="77777777" w:rsidR="00A40941" w:rsidRDefault="00A40941" w:rsidP="00A40941">
      <w:pPr>
        <w:tabs>
          <w:tab w:val="center" w:pos="4513"/>
        </w:tabs>
        <w:spacing w:after="0" w:line="240" w:lineRule="auto"/>
        <w:jc w:val="center"/>
        <w:rPr>
          <w:noProof/>
        </w:rPr>
      </w:pPr>
    </w:p>
    <w:p w14:paraId="4271734F" w14:textId="77777777" w:rsidR="00A40941" w:rsidRDefault="00A40941" w:rsidP="00A40941">
      <w:pPr>
        <w:tabs>
          <w:tab w:val="center" w:pos="4513"/>
        </w:tabs>
        <w:spacing w:after="0" w:line="240" w:lineRule="auto"/>
        <w:jc w:val="center"/>
        <w:rPr>
          <w:noProof/>
        </w:rPr>
      </w:pPr>
    </w:p>
    <w:p w14:paraId="15616E40" w14:textId="77777777" w:rsidR="00A40941" w:rsidRDefault="00D95B92" w:rsidP="00A40941">
      <w:pPr>
        <w:tabs>
          <w:tab w:val="center" w:pos="4513"/>
        </w:tabs>
        <w:spacing w:after="0" w:line="240" w:lineRule="auto"/>
        <w:jc w:val="center"/>
        <w:rPr>
          <w:noProof/>
        </w:rPr>
      </w:pPr>
      <w:r w:rsidRPr="00922B13">
        <w:rPr>
          <w:noProof/>
        </w:rPr>
        <w:drawing>
          <wp:inline distT="0" distB="0" distL="0" distR="0" wp14:anchorId="052B1A5F" wp14:editId="619F61D6">
            <wp:extent cx="3098800" cy="34671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8800" cy="3467100"/>
                    </a:xfrm>
                    <a:prstGeom prst="rect">
                      <a:avLst/>
                    </a:prstGeom>
                    <a:noFill/>
                    <a:ln>
                      <a:noFill/>
                    </a:ln>
                  </pic:spPr>
                </pic:pic>
              </a:graphicData>
            </a:graphic>
          </wp:inline>
        </w:drawing>
      </w:r>
    </w:p>
    <w:p w14:paraId="55CF4AD7" w14:textId="77777777" w:rsidR="00026F04" w:rsidRDefault="00026F04" w:rsidP="00A40941">
      <w:pPr>
        <w:tabs>
          <w:tab w:val="center" w:pos="4513"/>
        </w:tabs>
        <w:spacing w:after="0" w:line="240" w:lineRule="auto"/>
        <w:jc w:val="center"/>
        <w:rPr>
          <w:rFonts w:asciiTheme="minorHAnsi" w:hAnsiTheme="minorHAnsi" w:cstheme="minorHAnsi"/>
          <w:b/>
          <w:color w:val="002060"/>
          <w:sz w:val="52"/>
          <w:szCs w:val="52"/>
        </w:rPr>
      </w:pPr>
    </w:p>
    <w:p w14:paraId="0C76FFC9" w14:textId="77777777" w:rsidR="00A40941" w:rsidRDefault="00A34B72" w:rsidP="00A40941">
      <w:pPr>
        <w:tabs>
          <w:tab w:val="center" w:pos="4513"/>
        </w:tabs>
        <w:spacing w:after="0" w:line="240" w:lineRule="auto"/>
        <w:jc w:val="center"/>
        <w:rPr>
          <w:rFonts w:asciiTheme="minorHAnsi" w:hAnsiTheme="minorHAnsi" w:cstheme="minorHAnsi"/>
          <w:b/>
          <w:color w:val="002060"/>
          <w:sz w:val="52"/>
          <w:szCs w:val="52"/>
        </w:rPr>
      </w:pPr>
      <w:r>
        <w:rPr>
          <w:rFonts w:asciiTheme="minorHAnsi" w:hAnsiTheme="minorHAnsi" w:cstheme="minorHAnsi"/>
          <w:b/>
          <w:color w:val="002060"/>
          <w:sz w:val="52"/>
          <w:szCs w:val="52"/>
        </w:rPr>
        <w:t>SEND</w:t>
      </w:r>
      <w:r w:rsidR="00A40941" w:rsidRPr="00A40941">
        <w:rPr>
          <w:rFonts w:asciiTheme="minorHAnsi" w:hAnsiTheme="minorHAnsi" w:cstheme="minorHAnsi"/>
          <w:b/>
          <w:color w:val="002060"/>
          <w:sz w:val="52"/>
          <w:szCs w:val="52"/>
        </w:rPr>
        <w:t xml:space="preserve"> </w:t>
      </w:r>
      <w:r w:rsidR="004B4C8E">
        <w:rPr>
          <w:rFonts w:asciiTheme="minorHAnsi" w:hAnsiTheme="minorHAnsi" w:cstheme="minorHAnsi"/>
          <w:b/>
          <w:color w:val="002060"/>
          <w:sz w:val="52"/>
          <w:szCs w:val="52"/>
        </w:rPr>
        <w:t>Information Report</w:t>
      </w:r>
    </w:p>
    <w:p w14:paraId="4C3F8827" w14:textId="298411C0" w:rsidR="004B4C8E" w:rsidRPr="00A40941" w:rsidRDefault="004B4C8E" w:rsidP="00A40941">
      <w:pPr>
        <w:tabs>
          <w:tab w:val="center" w:pos="4513"/>
        </w:tabs>
        <w:spacing w:after="0" w:line="240" w:lineRule="auto"/>
        <w:jc w:val="center"/>
        <w:rPr>
          <w:rFonts w:asciiTheme="minorHAnsi" w:hAnsiTheme="minorHAnsi" w:cstheme="minorHAnsi"/>
          <w:b/>
          <w:color w:val="002060"/>
          <w:sz w:val="52"/>
          <w:szCs w:val="52"/>
        </w:rPr>
      </w:pPr>
      <w:r>
        <w:rPr>
          <w:rFonts w:asciiTheme="minorHAnsi" w:hAnsiTheme="minorHAnsi" w:cstheme="minorHAnsi"/>
          <w:b/>
          <w:color w:val="002060"/>
          <w:sz w:val="52"/>
          <w:szCs w:val="52"/>
        </w:rPr>
        <w:t>202</w:t>
      </w:r>
      <w:r w:rsidR="00B43B49">
        <w:rPr>
          <w:rFonts w:asciiTheme="minorHAnsi" w:hAnsiTheme="minorHAnsi" w:cstheme="minorHAnsi"/>
          <w:b/>
          <w:color w:val="002060"/>
          <w:sz w:val="52"/>
          <w:szCs w:val="52"/>
        </w:rPr>
        <w:t>4-25</w:t>
      </w:r>
    </w:p>
    <w:p w14:paraId="3C571A9B" w14:textId="77777777" w:rsidR="00A40941" w:rsidRDefault="00A40941" w:rsidP="00A40941">
      <w:pPr>
        <w:tabs>
          <w:tab w:val="center" w:pos="4513"/>
        </w:tabs>
        <w:spacing w:after="0" w:line="240" w:lineRule="auto"/>
        <w:jc w:val="center"/>
        <w:rPr>
          <w:b/>
          <w:color w:val="A6A6A6"/>
          <w:sz w:val="44"/>
          <w:szCs w:val="44"/>
        </w:rPr>
      </w:pPr>
    </w:p>
    <w:p w14:paraId="74A48F5C" w14:textId="77777777" w:rsidR="00CA4410" w:rsidRDefault="00A40941" w:rsidP="00E34D56">
      <w:pPr>
        <w:tabs>
          <w:tab w:val="center" w:pos="4513"/>
        </w:tabs>
        <w:spacing w:after="0" w:line="240" w:lineRule="auto"/>
        <w:jc w:val="center"/>
      </w:pPr>
      <w:r>
        <w:rPr>
          <w:b/>
          <w:color w:val="A6A6A6"/>
          <w:sz w:val="44"/>
          <w:szCs w:val="44"/>
        </w:rPr>
        <w:br w:type="page"/>
      </w:r>
    </w:p>
    <w:p w14:paraId="681CC191" w14:textId="77777777" w:rsidR="00121715" w:rsidRPr="00C11330" w:rsidRDefault="00CA4410" w:rsidP="0071085E">
      <w:pPr>
        <w:spacing w:after="0" w:line="240" w:lineRule="auto"/>
        <w:rPr>
          <w:rFonts w:asciiTheme="minorHAnsi" w:hAnsiTheme="minorHAnsi" w:cstheme="minorHAnsi"/>
          <w:sz w:val="44"/>
          <w:szCs w:val="44"/>
        </w:rPr>
      </w:pPr>
      <w:r w:rsidRPr="00922A0A">
        <w:rPr>
          <w:rFonts w:asciiTheme="minorHAnsi" w:hAnsiTheme="minorHAnsi" w:cstheme="minorHAnsi"/>
          <w:sz w:val="22"/>
        </w:rPr>
        <w:lastRenderedPageBreak/>
        <w:t xml:space="preserve">            </w:t>
      </w:r>
    </w:p>
    <w:p w14:paraId="323ACF56" w14:textId="77777777" w:rsidR="00C11330" w:rsidRDefault="00C11330" w:rsidP="00214165">
      <w:pPr>
        <w:jc w:val="center"/>
        <w:rPr>
          <w:rFonts w:asciiTheme="minorHAnsi" w:hAnsiTheme="minorHAnsi" w:cstheme="minorHAnsi"/>
          <w:b/>
          <w:sz w:val="44"/>
          <w:szCs w:val="44"/>
        </w:rPr>
      </w:pPr>
      <w:r>
        <w:rPr>
          <w:rFonts w:asciiTheme="minorHAnsi" w:hAnsiTheme="minorHAnsi" w:cstheme="minorHAnsi"/>
          <w:b/>
          <w:sz w:val="44"/>
          <w:szCs w:val="44"/>
        </w:rPr>
        <w:t xml:space="preserve">Our Aims and Ethos </w:t>
      </w:r>
      <w:r w:rsidR="00214165" w:rsidRPr="00C11330">
        <w:rPr>
          <w:rFonts w:asciiTheme="minorHAnsi" w:hAnsiTheme="minorHAnsi" w:cstheme="minorHAnsi"/>
          <w:b/>
          <w:sz w:val="44"/>
          <w:szCs w:val="44"/>
        </w:rPr>
        <w:t xml:space="preserve">at </w:t>
      </w:r>
    </w:p>
    <w:p w14:paraId="1530F328" w14:textId="77777777" w:rsidR="00214165" w:rsidRPr="00C11330" w:rsidRDefault="00214165" w:rsidP="00214165">
      <w:pPr>
        <w:jc w:val="center"/>
        <w:rPr>
          <w:rFonts w:asciiTheme="minorHAnsi" w:hAnsiTheme="minorHAnsi" w:cstheme="minorHAnsi"/>
          <w:b/>
          <w:sz w:val="44"/>
          <w:szCs w:val="44"/>
        </w:rPr>
      </w:pPr>
      <w:r w:rsidRPr="00C11330">
        <w:rPr>
          <w:rFonts w:asciiTheme="minorHAnsi" w:hAnsiTheme="minorHAnsi" w:cstheme="minorHAnsi"/>
          <w:b/>
          <w:sz w:val="44"/>
          <w:szCs w:val="44"/>
        </w:rPr>
        <w:t>Brooklands Primary and Nursery School</w:t>
      </w:r>
    </w:p>
    <w:p w14:paraId="11ED0200" w14:textId="77777777" w:rsidR="00214165" w:rsidRPr="00C11330" w:rsidRDefault="00214165" w:rsidP="00732E02">
      <w:pPr>
        <w:rPr>
          <w:rFonts w:asciiTheme="minorHAnsi" w:hAnsiTheme="minorHAnsi" w:cstheme="minorHAnsi"/>
          <w:sz w:val="44"/>
          <w:szCs w:val="44"/>
        </w:rPr>
      </w:pPr>
    </w:p>
    <w:p w14:paraId="4C7283E1" w14:textId="77777777" w:rsidR="00732E02" w:rsidRPr="00C11330" w:rsidRDefault="00214165" w:rsidP="00732E02">
      <w:pPr>
        <w:rPr>
          <w:rFonts w:asciiTheme="minorHAnsi" w:hAnsiTheme="minorHAnsi" w:cstheme="minorHAnsi"/>
          <w:sz w:val="44"/>
          <w:szCs w:val="44"/>
        </w:rPr>
      </w:pPr>
      <w:r w:rsidRPr="00C11330">
        <w:rPr>
          <w:rFonts w:asciiTheme="minorHAnsi" w:hAnsiTheme="minorHAnsi" w:cstheme="minorHAnsi"/>
          <w:sz w:val="44"/>
          <w:szCs w:val="44"/>
        </w:rPr>
        <w:t>A</w:t>
      </w:r>
      <w:r w:rsidR="00732E02" w:rsidRPr="00C11330">
        <w:rPr>
          <w:rFonts w:asciiTheme="minorHAnsi" w:hAnsiTheme="minorHAnsi" w:cstheme="minorHAnsi"/>
          <w:sz w:val="44"/>
          <w:szCs w:val="44"/>
        </w:rPr>
        <w:t>t Brooklands our values are central to everything that we do. Together, the children and staff have identified our Brooklands Values which, as a school, we all agree to abide by.</w:t>
      </w:r>
    </w:p>
    <w:p w14:paraId="603A2C52" w14:textId="77777777" w:rsidR="00732E02" w:rsidRPr="00C11330" w:rsidRDefault="00732E02" w:rsidP="00732E02">
      <w:pPr>
        <w:rPr>
          <w:rFonts w:asciiTheme="minorHAnsi" w:hAnsiTheme="minorHAnsi" w:cstheme="minorHAnsi"/>
          <w:sz w:val="44"/>
          <w:szCs w:val="44"/>
        </w:rPr>
      </w:pPr>
    </w:p>
    <w:p w14:paraId="32C340F9" w14:textId="77777777" w:rsidR="00732E02" w:rsidRPr="00C11330" w:rsidRDefault="00732E02" w:rsidP="00732E02">
      <w:pPr>
        <w:rPr>
          <w:rFonts w:asciiTheme="minorHAnsi" w:hAnsiTheme="minorHAnsi" w:cstheme="minorHAnsi"/>
          <w:sz w:val="44"/>
          <w:szCs w:val="44"/>
        </w:rPr>
      </w:pPr>
      <w:r w:rsidRPr="00C11330">
        <w:rPr>
          <w:rFonts w:asciiTheme="minorHAnsi" w:hAnsiTheme="minorHAnsi" w:cstheme="minorHAnsi"/>
          <w:sz w:val="44"/>
          <w:szCs w:val="44"/>
        </w:rPr>
        <w:t xml:space="preserve"> As well as our school values we have great ambition for our school. We are committed to our school being at the heart of the school community. Local groups use our site and we regularly invite local businesses into school to promote aspirations and to give the children a wider sense of community.</w:t>
      </w:r>
    </w:p>
    <w:p w14:paraId="07A05B9D" w14:textId="77777777" w:rsidR="00732E02" w:rsidRPr="00C11330" w:rsidRDefault="00732E02" w:rsidP="00732E02">
      <w:pPr>
        <w:rPr>
          <w:rFonts w:asciiTheme="minorHAnsi" w:hAnsiTheme="minorHAnsi" w:cstheme="minorHAnsi"/>
          <w:sz w:val="44"/>
          <w:szCs w:val="44"/>
        </w:rPr>
      </w:pPr>
    </w:p>
    <w:p w14:paraId="2DE750A1" w14:textId="77777777" w:rsidR="00C11330" w:rsidRDefault="00732E02" w:rsidP="00732E02">
      <w:pPr>
        <w:rPr>
          <w:rFonts w:asciiTheme="minorHAnsi" w:hAnsiTheme="minorHAnsi" w:cstheme="minorHAnsi"/>
          <w:sz w:val="44"/>
          <w:szCs w:val="44"/>
        </w:rPr>
      </w:pPr>
      <w:r w:rsidRPr="00C11330">
        <w:rPr>
          <w:rFonts w:asciiTheme="minorHAnsi" w:hAnsiTheme="minorHAnsi" w:cstheme="minorHAnsi"/>
          <w:sz w:val="44"/>
          <w:szCs w:val="44"/>
        </w:rPr>
        <w:t xml:space="preserve">We are proud of Brooklands and of our thriving school community. Our shared vision for our school compliments our values and ensures we are all focused on making Brooklands a place where everyone reaches their </w:t>
      </w:r>
      <w:r w:rsidR="008E16F2" w:rsidRPr="00C11330">
        <w:rPr>
          <w:rFonts w:asciiTheme="minorHAnsi" w:hAnsiTheme="minorHAnsi" w:cstheme="minorHAnsi"/>
          <w:sz w:val="44"/>
          <w:szCs w:val="44"/>
        </w:rPr>
        <w:t xml:space="preserve">potential. </w:t>
      </w:r>
    </w:p>
    <w:p w14:paraId="1E0D0BFA" w14:textId="77777777" w:rsidR="00C11330" w:rsidRDefault="00C11330">
      <w:pPr>
        <w:spacing w:before="0" w:after="0" w:line="240" w:lineRule="auto"/>
        <w:contextualSpacing w:val="0"/>
        <w:jc w:val="left"/>
        <w:rPr>
          <w:rFonts w:asciiTheme="minorHAnsi" w:hAnsiTheme="minorHAnsi" w:cstheme="minorHAnsi"/>
          <w:sz w:val="44"/>
          <w:szCs w:val="44"/>
        </w:rPr>
      </w:pPr>
      <w:r>
        <w:rPr>
          <w:rFonts w:asciiTheme="minorHAnsi" w:hAnsiTheme="minorHAnsi" w:cstheme="minorHAnsi"/>
          <w:sz w:val="44"/>
          <w:szCs w:val="44"/>
        </w:rPr>
        <w:br w:type="page"/>
      </w:r>
    </w:p>
    <w:p w14:paraId="75914757" w14:textId="7FD63A34" w:rsidR="00D12430" w:rsidRDefault="00D12430" w:rsidP="00D12430">
      <w:pPr>
        <w:rPr>
          <w:rFonts w:asciiTheme="minorHAnsi" w:hAnsiTheme="minorHAnsi" w:cstheme="minorHAnsi"/>
          <w:b/>
          <w:sz w:val="44"/>
          <w:szCs w:val="44"/>
        </w:rPr>
      </w:pPr>
    </w:p>
    <w:p w14:paraId="616AC66B" w14:textId="2C682EE0" w:rsidR="00C11330" w:rsidRPr="00042C4B" w:rsidRDefault="00C11330" w:rsidP="00D12430">
      <w:pPr>
        <w:rPr>
          <w:rFonts w:asciiTheme="minorHAnsi" w:hAnsiTheme="minorHAnsi" w:cstheme="minorHAnsi"/>
          <w:b/>
          <w:sz w:val="44"/>
          <w:szCs w:val="44"/>
        </w:rPr>
      </w:pPr>
      <w:r w:rsidRPr="00042C4B">
        <w:rPr>
          <w:rFonts w:asciiTheme="minorHAnsi" w:hAnsiTheme="minorHAnsi" w:cstheme="minorHAnsi"/>
          <w:b/>
          <w:sz w:val="44"/>
          <w:szCs w:val="44"/>
        </w:rPr>
        <w:t>Meet the Brooklands SEND Team</w:t>
      </w:r>
    </w:p>
    <w:p w14:paraId="4E76EB44" w14:textId="6FA7B83A" w:rsidR="00C11330" w:rsidRDefault="005B2935" w:rsidP="00D12430">
      <w:pPr>
        <w:rPr>
          <w:rFonts w:asciiTheme="minorHAnsi" w:hAnsiTheme="minorHAnsi" w:cstheme="minorHAnsi"/>
          <w:sz w:val="44"/>
          <w:szCs w:val="44"/>
        </w:rPr>
      </w:pPr>
      <w:r>
        <w:rPr>
          <w:noProof/>
        </w:rPr>
        <w:drawing>
          <wp:anchor distT="0" distB="0" distL="114300" distR="114300" simplePos="0" relativeHeight="251658240" behindDoc="0" locked="0" layoutInCell="1" allowOverlap="1" wp14:anchorId="1B6F7E78" wp14:editId="40242D92">
            <wp:simplePos x="0" y="0"/>
            <wp:positionH relativeFrom="margin">
              <wp:align>right</wp:align>
            </wp:positionH>
            <wp:positionV relativeFrom="margin">
              <wp:posOffset>756285</wp:posOffset>
            </wp:positionV>
            <wp:extent cx="1885950" cy="2012950"/>
            <wp:effectExtent l="0" t="0" r="0" b="6350"/>
            <wp:wrapSquare wrapText="bothSides"/>
            <wp:docPr id="430623241" name="Picture 1" descr="A close-up of a person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623241" name="Picture 1" descr="A close-up of a person smiling&#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885950" cy="2012950"/>
                    </a:xfrm>
                    <a:prstGeom prst="rect">
                      <a:avLst/>
                    </a:prstGeom>
                    <a:effectLst>
                      <a:softEdge rad="317500"/>
                    </a:effectLst>
                  </pic:spPr>
                </pic:pic>
              </a:graphicData>
            </a:graphic>
            <wp14:sizeRelH relativeFrom="margin">
              <wp14:pctWidth>0</wp14:pctWidth>
            </wp14:sizeRelH>
            <wp14:sizeRelV relativeFrom="margin">
              <wp14:pctHeight>0</wp14:pctHeight>
            </wp14:sizeRelV>
          </wp:anchor>
        </w:drawing>
      </w:r>
      <w:r w:rsidR="00C11330" w:rsidRPr="00042C4B">
        <w:rPr>
          <w:rFonts w:asciiTheme="minorHAnsi" w:hAnsiTheme="minorHAnsi" w:cstheme="minorHAnsi"/>
          <w:sz w:val="44"/>
          <w:szCs w:val="44"/>
        </w:rPr>
        <w:t>Miss House is the SENDCO in school. She has responsibility for coordinating the provision for all children in the school who have Special Educational Needs or disabilities</w:t>
      </w:r>
      <w:r w:rsidR="00B43B49">
        <w:rPr>
          <w:rFonts w:asciiTheme="minorHAnsi" w:hAnsiTheme="minorHAnsi" w:cstheme="minorHAnsi"/>
          <w:sz w:val="44"/>
          <w:szCs w:val="44"/>
        </w:rPr>
        <w:t xml:space="preserve"> (SEND)</w:t>
      </w:r>
      <w:r w:rsidR="00C11330" w:rsidRPr="00042C4B">
        <w:rPr>
          <w:rFonts w:asciiTheme="minorHAnsi" w:hAnsiTheme="minorHAnsi" w:cstheme="minorHAnsi"/>
          <w:sz w:val="44"/>
          <w:szCs w:val="44"/>
        </w:rPr>
        <w:t>.</w:t>
      </w:r>
    </w:p>
    <w:p w14:paraId="432C5E9A" w14:textId="10571F2A" w:rsidR="00042C4B" w:rsidRDefault="00042C4B" w:rsidP="00D12430">
      <w:pPr>
        <w:rPr>
          <w:rFonts w:asciiTheme="minorHAnsi" w:hAnsiTheme="minorHAnsi" w:cstheme="minorHAnsi"/>
          <w:sz w:val="44"/>
          <w:szCs w:val="44"/>
        </w:rPr>
      </w:pPr>
    </w:p>
    <w:p w14:paraId="18361E0D" w14:textId="6D2895F3" w:rsidR="00C11330" w:rsidRPr="00042C4B" w:rsidRDefault="00C11330" w:rsidP="00D12430">
      <w:pPr>
        <w:rPr>
          <w:rFonts w:asciiTheme="minorHAnsi" w:hAnsiTheme="minorHAnsi" w:cstheme="minorHAnsi"/>
          <w:sz w:val="44"/>
          <w:szCs w:val="44"/>
        </w:rPr>
      </w:pPr>
      <w:r w:rsidRPr="00042C4B">
        <w:rPr>
          <w:rFonts w:asciiTheme="minorHAnsi" w:hAnsiTheme="minorHAnsi" w:cstheme="minorHAnsi"/>
          <w:sz w:val="44"/>
          <w:szCs w:val="44"/>
        </w:rPr>
        <w:t>You can contact her by email:</w:t>
      </w:r>
    </w:p>
    <w:p w14:paraId="6F2BA5F9" w14:textId="77777777" w:rsidR="00C11330" w:rsidRPr="00042C4B" w:rsidRDefault="00C11330" w:rsidP="00D12430">
      <w:pPr>
        <w:rPr>
          <w:rFonts w:asciiTheme="minorHAnsi" w:hAnsiTheme="minorHAnsi" w:cstheme="minorHAnsi"/>
          <w:sz w:val="44"/>
          <w:szCs w:val="44"/>
        </w:rPr>
      </w:pPr>
      <w:hyperlink r:id="rId13" w:history="1">
        <w:r w:rsidRPr="00042C4B">
          <w:rPr>
            <w:rStyle w:val="Hyperlink"/>
            <w:rFonts w:asciiTheme="minorHAnsi" w:hAnsiTheme="minorHAnsi" w:cstheme="minorHAnsi"/>
            <w:sz w:val="44"/>
            <w:szCs w:val="44"/>
          </w:rPr>
          <w:t>sendco@brooklands.derbyshire.sch.uk</w:t>
        </w:r>
      </w:hyperlink>
    </w:p>
    <w:p w14:paraId="788B25B5" w14:textId="77777777" w:rsidR="00C11330" w:rsidRPr="00042C4B" w:rsidRDefault="00C11330" w:rsidP="00D12430">
      <w:pPr>
        <w:rPr>
          <w:rFonts w:asciiTheme="minorHAnsi" w:hAnsiTheme="minorHAnsi" w:cstheme="minorHAnsi"/>
          <w:sz w:val="44"/>
          <w:szCs w:val="44"/>
        </w:rPr>
      </w:pPr>
    </w:p>
    <w:p w14:paraId="4AF0E61F" w14:textId="40C0B68F" w:rsidR="00B43B49" w:rsidRDefault="00C11330" w:rsidP="00D12430">
      <w:pPr>
        <w:rPr>
          <w:rFonts w:cs="Calibri"/>
          <w:sz w:val="44"/>
          <w:szCs w:val="44"/>
        </w:rPr>
      </w:pPr>
      <w:r w:rsidRPr="00042C4B">
        <w:rPr>
          <w:rFonts w:cs="Calibri"/>
          <w:sz w:val="44"/>
          <w:szCs w:val="44"/>
        </w:rPr>
        <w:t>Miss House is supported by a highly trained and experienced team in the day-to-day support for children with SEN</w:t>
      </w:r>
      <w:r w:rsidR="00B43B49">
        <w:rPr>
          <w:rFonts w:cs="Calibri"/>
          <w:sz w:val="44"/>
          <w:szCs w:val="44"/>
        </w:rPr>
        <w:t>D.</w:t>
      </w:r>
    </w:p>
    <w:p w14:paraId="54410FBA" w14:textId="69970ABD" w:rsidR="00B43B49" w:rsidRDefault="00B43B49" w:rsidP="00D12430">
      <w:pPr>
        <w:rPr>
          <w:rFonts w:cs="Calibri"/>
          <w:sz w:val="44"/>
          <w:szCs w:val="44"/>
        </w:rPr>
      </w:pPr>
    </w:p>
    <w:p w14:paraId="0D329275" w14:textId="25148C77" w:rsidR="00C11330" w:rsidRPr="00042C4B" w:rsidRDefault="005B2935" w:rsidP="00D12430">
      <w:pPr>
        <w:rPr>
          <w:rFonts w:cs="Calibri"/>
          <w:sz w:val="44"/>
          <w:szCs w:val="44"/>
        </w:rPr>
      </w:pPr>
      <w:r>
        <w:rPr>
          <w:noProof/>
        </w:rPr>
        <w:drawing>
          <wp:anchor distT="0" distB="0" distL="114300" distR="114300" simplePos="0" relativeHeight="251659264" behindDoc="0" locked="0" layoutInCell="1" allowOverlap="1" wp14:anchorId="2201FC4C" wp14:editId="048E008E">
            <wp:simplePos x="0" y="0"/>
            <wp:positionH relativeFrom="margin">
              <wp:posOffset>4015105</wp:posOffset>
            </wp:positionH>
            <wp:positionV relativeFrom="margin">
              <wp:posOffset>6023610</wp:posOffset>
            </wp:positionV>
            <wp:extent cx="1689735" cy="1809750"/>
            <wp:effectExtent l="0" t="0" r="5715" b="0"/>
            <wp:wrapSquare wrapText="bothSides"/>
            <wp:docPr id="1782085703" name="Picture 1" descr="A person with bangs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085703" name="Picture 1" descr="A person with bangs smiling&#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1689735" cy="1809750"/>
                    </a:xfrm>
                    <a:prstGeom prst="rect">
                      <a:avLst/>
                    </a:prstGeom>
                    <a:effectLst>
                      <a:softEdge rad="127000"/>
                    </a:effectLst>
                  </pic:spPr>
                </pic:pic>
              </a:graphicData>
            </a:graphic>
            <wp14:sizeRelH relativeFrom="margin">
              <wp14:pctWidth>0</wp14:pctWidth>
            </wp14:sizeRelH>
            <wp14:sizeRelV relativeFrom="margin">
              <wp14:pctHeight>0</wp14:pctHeight>
            </wp14:sizeRelV>
          </wp:anchor>
        </w:drawing>
      </w:r>
      <w:r w:rsidR="00B43B49">
        <w:rPr>
          <w:rFonts w:cs="Calibri"/>
          <w:sz w:val="44"/>
          <w:szCs w:val="44"/>
        </w:rPr>
        <w:t>Miss McHale is the Assistant SENDCO in school. She works alongside Miss House to coordinate the provision for children in school who have SEND.</w:t>
      </w:r>
      <w:r w:rsidR="00F9445C" w:rsidRPr="00F9445C">
        <w:t xml:space="preserve"> </w:t>
      </w:r>
    </w:p>
    <w:p w14:paraId="68295629" w14:textId="77777777" w:rsidR="004A3A65" w:rsidRDefault="004A3A65" w:rsidP="00D12430">
      <w:pPr>
        <w:rPr>
          <w:rFonts w:cs="Calibri"/>
          <w:sz w:val="44"/>
          <w:szCs w:val="44"/>
        </w:rPr>
      </w:pPr>
    </w:p>
    <w:p w14:paraId="14DB63ED" w14:textId="77777777" w:rsidR="00D12430" w:rsidRDefault="00D12430">
      <w:pPr>
        <w:spacing w:before="0" w:after="0" w:line="240" w:lineRule="auto"/>
        <w:contextualSpacing w:val="0"/>
        <w:jc w:val="left"/>
        <w:rPr>
          <w:rFonts w:cs="Calibri"/>
          <w:b/>
          <w:sz w:val="44"/>
          <w:szCs w:val="44"/>
        </w:rPr>
      </w:pPr>
      <w:r>
        <w:rPr>
          <w:rFonts w:cs="Calibri"/>
          <w:b/>
          <w:sz w:val="44"/>
          <w:szCs w:val="44"/>
        </w:rPr>
        <w:br w:type="page"/>
      </w:r>
    </w:p>
    <w:p w14:paraId="3F952655" w14:textId="77777777" w:rsidR="00D12430" w:rsidRDefault="00D12430" w:rsidP="00D12430">
      <w:pPr>
        <w:rPr>
          <w:rFonts w:cs="Calibri"/>
          <w:b/>
          <w:sz w:val="44"/>
          <w:szCs w:val="44"/>
        </w:rPr>
      </w:pPr>
    </w:p>
    <w:p w14:paraId="21C42552" w14:textId="00A4351C" w:rsidR="00DD5026" w:rsidRPr="00042C4B" w:rsidRDefault="005B2935" w:rsidP="00D12430">
      <w:pPr>
        <w:rPr>
          <w:rFonts w:cs="Calibri"/>
          <w:sz w:val="44"/>
          <w:szCs w:val="44"/>
        </w:rPr>
      </w:pPr>
      <w:r>
        <w:rPr>
          <w:noProof/>
        </w:rPr>
        <w:drawing>
          <wp:anchor distT="0" distB="0" distL="114300" distR="114300" simplePos="0" relativeHeight="251660288" behindDoc="0" locked="0" layoutInCell="1" allowOverlap="1" wp14:anchorId="57C72563" wp14:editId="66C06DCC">
            <wp:simplePos x="0" y="0"/>
            <wp:positionH relativeFrom="margin">
              <wp:posOffset>3903980</wp:posOffset>
            </wp:positionH>
            <wp:positionV relativeFrom="margin">
              <wp:posOffset>499110</wp:posOffset>
            </wp:positionV>
            <wp:extent cx="1791335" cy="1847850"/>
            <wp:effectExtent l="0" t="0" r="0" b="0"/>
            <wp:wrapSquare wrapText="bothSides"/>
            <wp:docPr id="1083032527" name="Picture 1" descr="A close-up of a person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032527" name="Picture 1" descr="A close-up of a person smiling&#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1791335" cy="1847850"/>
                    </a:xfrm>
                    <a:prstGeom prst="rect">
                      <a:avLst/>
                    </a:prstGeom>
                    <a:effectLst>
                      <a:softEdge rad="127000"/>
                    </a:effectLst>
                  </pic:spPr>
                </pic:pic>
              </a:graphicData>
            </a:graphic>
            <wp14:sizeRelH relativeFrom="margin">
              <wp14:pctWidth>0</wp14:pctWidth>
            </wp14:sizeRelH>
            <wp14:sizeRelV relativeFrom="margin">
              <wp14:pctHeight>0</wp14:pctHeight>
            </wp14:sizeRelV>
          </wp:anchor>
        </w:drawing>
      </w:r>
      <w:r w:rsidR="00DD5026" w:rsidRPr="00042C4B">
        <w:rPr>
          <w:rFonts w:cs="Calibri"/>
          <w:sz w:val="44"/>
          <w:szCs w:val="44"/>
        </w:rPr>
        <w:t xml:space="preserve">Mrs Hibbert is our </w:t>
      </w:r>
      <w:r w:rsidR="00B43B49">
        <w:rPr>
          <w:rFonts w:cs="Calibri"/>
          <w:sz w:val="44"/>
          <w:szCs w:val="44"/>
        </w:rPr>
        <w:t xml:space="preserve">Child and </w:t>
      </w:r>
      <w:r w:rsidR="00DD5026" w:rsidRPr="00042C4B">
        <w:rPr>
          <w:rFonts w:cs="Calibri"/>
          <w:sz w:val="44"/>
          <w:szCs w:val="44"/>
        </w:rPr>
        <w:t xml:space="preserve">Family </w:t>
      </w:r>
      <w:r w:rsidR="00B43B49">
        <w:rPr>
          <w:rFonts w:cs="Calibri"/>
          <w:sz w:val="44"/>
          <w:szCs w:val="44"/>
        </w:rPr>
        <w:t>Support Worker</w:t>
      </w:r>
      <w:r w:rsidR="00DD5026" w:rsidRPr="00042C4B">
        <w:rPr>
          <w:rFonts w:cs="Calibri"/>
          <w:sz w:val="44"/>
          <w:szCs w:val="44"/>
        </w:rPr>
        <w:t xml:space="preserve"> and our trained ELSA (Emotional Literacy</w:t>
      </w:r>
      <w:r w:rsidR="00042C4B" w:rsidRPr="00042C4B">
        <w:rPr>
          <w:rFonts w:cs="Calibri"/>
          <w:sz w:val="44"/>
          <w:szCs w:val="44"/>
        </w:rPr>
        <w:t xml:space="preserve"> </w:t>
      </w:r>
      <w:r w:rsidR="00DD5026" w:rsidRPr="00042C4B">
        <w:rPr>
          <w:rFonts w:cs="Calibri"/>
          <w:sz w:val="44"/>
          <w:szCs w:val="44"/>
        </w:rPr>
        <w:t xml:space="preserve">Support Assistant). She works closely with Miss House and </w:t>
      </w:r>
      <w:r w:rsidR="00B43B49">
        <w:rPr>
          <w:rFonts w:cs="Calibri"/>
          <w:sz w:val="44"/>
          <w:szCs w:val="44"/>
        </w:rPr>
        <w:t xml:space="preserve">Miss McHale, in </w:t>
      </w:r>
      <w:r w:rsidR="00DD5026" w:rsidRPr="00042C4B">
        <w:rPr>
          <w:rFonts w:cs="Calibri"/>
          <w:sz w:val="44"/>
          <w:szCs w:val="44"/>
        </w:rPr>
        <w:t>provid</w:t>
      </w:r>
      <w:r w:rsidR="00B43B49">
        <w:rPr>
          <w:rFonts w:cs="Calibri"/>
          <w:sz w:val="44"/>
          <w:szCs w:val="44"/>
        </w:rPr>
        <w:t>ing</w:t>
      </w:r>
      <w:r w:rsidR="00DD5026" w:rsidRPr="00042C4B">
        <w:rPr>
          <w:rFonts w:cs="Calibri"/>
          <w:sz w:val="44"/>
          <w:szCs w:val="44"/>
        </w:rPr>
        <w:t xml:space="preserve"> support to</w:t>
      </w:r>
      <w:r w:rsidR="00042C4B" w:rsidRPr="00042C4B">
        <w:rPr>
          <w:rFonts w:cs="Calibri"/>
          <w:sz w:val="44"/>
          <w:szCs w:val="44"/>
        </w:rPr>
        <w:t xml:space="preserve"> </w:t>
      </w:r>
      <w:r w:rsidR="00DD5026" w:rsidRPr="00042C4B">
        <w:rPr>
          <w:rFonts w:cs="Calibri"/>
          <w:sz w:val="44"/>
          <w:szCs w:val="44"/>
        </w:rPr>
        <w:t>families of Brooklands pupils. She works on a 1:1 and group basis with children who</w:t>
      </w:r>
      <w:r w:rsidR="00042C4B" w:rsidRPr="00042C4B">
        <w:rPr>
          <w:rFonts w:cs="Calibri"/>
          <w:sz w:val="44"/>
          <w:szCs w:val="44"/>
        </w:rPr>
        <w:t xml:space="preserve"> </w:t>
      </w:r>
      <w:r w:rsidR="00DD5026" w:rsidRPr="00042C4B">
        <w:rPr>
          <w:rFonts w:cs="Calibri"/>
          <w:sz w:val="44"/>
          <w:szCs w:val="44"/>
        </w:rPr>
        <w:t>need additional support with their social</w:t>
      </w:r>
      <w:r w:rsidR="00042C4B">
        <w:rPr>
          <w:rFonts w:cs="Calibri"/>
          <w:sz w:val="44"/>
          <w:szCs w:val="44"/>
        </w:rPr>
        <w:t xml:space="preserve"> </w:t>
      </w:r>
      <w:r w:rsidR="00DD5026" w:rsidRPr="00042C4B">
        <w:rPr>
          <w:rFonts w:cs="Calibri"/>
          <w:sz w:val="44"/>
          <w:szCs w:val="44"/>
        </w:rPr>
        <w:t>and emotional needs.</w:t>
      </w:r>
    </w:p>
    <w:p w14:paraId="1C9678D1" w14:textId="4C242580" w:rsidR="00D12430" w:rsidRDefault="00D12430">
      <w:pPr>
        <w:spacing w:before="0" w:after="0" w:line="240" w:lineRule="auto"/>
        <w:contextualSpacing w:val="0"/>
        <w:jc w:val="left"/>
        <w:rPr>
          <w:rFonts w:asciiTheme="minorHAnsi" w:hAnsiTheme="minorHAnsi" w:cs="Calibri"/>
          <w:b/>
          <w:sz w:val="44"/>
          <w:szCs w:val="44"/>
        </w:rPr>
      </w:pPr>
      <w:r>
        <w:rPr>
          <w:rFonts w:asciiTheme="minorHAnsi" w:hAnsiTheme="minorHAnsi" w:cs="Calibri"/>
          <w:b/>
          <w:sz w:val="44"/>
          <w:szCs w:val="44"/>
        </w:rPr>
        <w:br w:type="page"/>
      </w:r>
    </w:p>
    <w:p w14:paraId="53A5A950" w14:textId="77777777" w:rsidR="00FB6B5E" w:rsidRDefault="00FB6B5E" w:rsidP="00D12430">
      <w:pPr>
        <w:jc w:val="center"/>
        <w:rPr>
          <w:rFonts w:asciiTheme="minorHAnsi" w:hAnsiTheme="minorHAnsi" w:cs="Calibri"/>
          <w:b/>
          <w:sz w:val="44"/>
          <w:szCs w:val="44"/>
        </w:rPr>
      </w:pPr>
      <w:r w:rsidRPr="004A3A65">
        <w:rPr>
          <w:rFonts w:asciiTheme="minorHAnsi" w:hAnsiTheme="minorHAnsi" w:cs="Calibri"/>
          <w:b/>
          <w:sz w:val="44"/>
          <w:szCs w:val="44"/>
        </w:rPr>
        <w:lastRenderedPageBreak/>
        <w:t>Our aims</w:t>
      </w:r>
    </w:p>
    <w:p w14:paraId="155D5588" w14:textId="77777777" w:rsidR="004A3A65" w:rsidRPr="004A3A65" w:rsidRDefault="004A3A65" w:rsidP="00D12430">
      <w:pPr>
        <w:rPr>
          <w:rFonts w:asciiTheme="minorHAnsi" w:hAnsiTheme="minorHAnsi" w:cs="Calibri"/>
          <w:b/>
          <w:sz w:val="44"/>
          <w:szCs w:val="44"/>
        </w:rPr>
      </w:pPr>
    </w:p>
    <w:p w14:paraId="38A6F25C" w14:textId="77777777" w:rsidR="00FB6B5E" w:rsidRPr="004A3A65" w:rsidRDefault="00FB6B5E" w:rsidP="00D12430">
      <w:pPr>
        <w:rPr>
          <w:rFonts w:asciiTheme="minorHAnsi" w:hAnsiTheme="minorHAnsi" w:cs="Calibri"/>
          <w:sz w:val="44"/>
          <w:szCs w:val="44"/>
        </w:rPr>
      </w:pPr>
      <w:r w:rsidRPr="004A3A65">
        <w:rPr>
          <w:rFonts w:asciiTheme="minorHAnsi" w:hAnsiTheme="minorHAnsi" w:cs="Calibri"/>
          <w:b/>
          <w:sz w:val="44"/>
          <w:szCs w:val="44"/>
        </w:rPr>
        <w:t>•</w:t>
      </w:r>
      <w:r w:rsidRPr="004A3A65">
        <w:rPr>
          <w:rFonts w:asciiTheme="minorHAnsi" w:hAnsiTheme="minorHAnsi" w:cs="Calibri"/>
          <w:b/>
          <w:sz w:val="44"/>
          <w:szCs w:val="44"/>
        </w:rPr>
        <w:tab/>
      </w:r>
      <w:r w:rsidRPr="004A3A65">
        <w:rPr>
          <w:rFonts w:asciiTheme="minorHAnsi" w:hAnsiTheme="minorHAnsi" w:cs="Calibri"/>
          <w:sz w:val="44"/>
          <w:szCs w:val="44"/>
        </w:rPr>
        <w:t xml:space="preserve">To monitor the progress of all pupils. </w:t>
      </w:r>
    </w:p>
    <w:p w14:paraId="77AC96D9" w14:textId="77777777" w:rsidR="00FB6B5E" w:rsidRPr="004A3A65" w:rsidRDefault="00FB6B5E" w:rsidP="00D12430">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t>To identify the needs of pupils with SEND as early as possible.</w:t>
      </w:r>
    </w:p>
    <w:p w14:paraId="33240476" w14:textId="77777777" w:rsidR="00FB6B5E" w:rsidRPr="004A3A65" w:rsidRDefault="00FB6B5E" w:rsidP="00D12430">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t xml:space="preserve">To make appropriate provision to overcome all barriers </w:t>
      </w:r>
      <w:r w:rsidRPr="004A3A65">
        <w:rPr>
          <w:rFonts w:asciiTheme="minorHAnsi" w:hAnsiTheme="minorHAnsi" w:cs="Calibri"/>
          <w:sz w:val="44"/>
          <w:szCs w:val="44"/>
        </w:rPr>
        <w:tab/>
        <w:t xml:space="preserve">to learning and ensure pupils with SEND have full access </w:t>
      </w:r>
      <w:r w:rsidRPr="004A3A65">
        <w:rPr>
          <w:rFonts w:asciiTheme="minorHAnsi" w:hAnsiTheme="minorHAnsi" w:cs="Calibri"/>
          <w:sz w:val="44"/>
          <w:szCs w:val="44"/>
        </w:rPr>
        <w:tab/>
        <w:t xml:space="preserve">to the National Curriculum. </w:t>
      </w:r>
    </w:p>
    <w:p w14:paraId="07CBDFA3" w14:textId="77777777" w:rsidR="00FB6B5E" w:rsidRPr="004A3A65" w:rsidRDefault="00FB6B5E" w:rsidP="00D12430">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t xml:space="preserve">To work closely with children and parents. </w:t>
      </w:r>
    </w:p>
    <w:p w14:paraId="334F2F9B" w14:textId="77777777" w:rsidR="00FB6B5E" w:rsidRPr="004A3A65" w:rsidRDefault="00FB6B5E" w:rsidP="00D12430">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t>To work with and in support of outside agencies where necessary.</w:t>
      </w:r>
    </w:p>
    <w:p w14:paraId="7FE21A68" w14:textId="77777777" w:rsidR="00FB6B5E" w:rsidRPr="004A3A65" w:rsidRDefault="00FB6B5E" w:rsidP="00D12430">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t xml:space="preserve">To create a school environment where pupils feel safe to </w:t>
      </w:r>
      <w:r w:rsidRPr="004A3A65">
        <w:rPr>
          <w:rFonts w:asciiTheme="minorHAnsi" w:hAnsiTheme="minorHAnsi" w:cs="Calibri"/>
          <w:sz w:val="44"/>
          <w:szCs w:val="44"/>
        </w:rPr>
        <w:tab/>
        <w:t>voice their opinions about their needs and the provision made to meet them.</w:t>
      </w:r>
    </w:p>
    <w:p w14:paraId="201C0477" w14:textId="77777777" w:rsidR="00FB6B5E" w:rsidRPr="004A3A65" w:rsidRDefault="00FB6B5E" w:rsidP="00FB6B5E">
      <w:pPr>
        <w:rPr>
          <w:rFonts w:asciiTheme="minorHAnsi" w:hAnsiTheme="minorHAnsi" w:cs="Calibri"/>
          <w:b/>
          <w:sz w:val="44"/>
          <w:szCs w:val="44"/>
        </w:rPr>
      </w:pPr>
    </w:p>
    <w:p w14:paraId="6DE4064B" w14:textId="77777777" w:rsidR="004A3A65" w:rsidRPr="004A3A65" w:rsidRDefault="004A3A65">
      <w:pPr>
        <w:spacing w:before="0" w:after="0" w:line="240" w:lineRule="auto"/>
        <w:contextualSpacing w:val="0"/>
        <w:jc w:val="left"/>
        <w:rPr>
          <w:rFonts w:asciiTheme="minorHAnsi" w:hAnsiTheme="minorHAnsi" w:cs="Calibri"/>
          <w:b/>
          <w:sz w:val="44"/>
          <w:szCs w:val="44"/>
        </w:rPr>
      </w:pPr>
      <w:r w:rsidRPr="004A3A65">
        <w:rPr>
          <w:rFonts w:asciiTheme="minorHAnsi" w:hAnsiTheme="minorHAnsi" w:cs="Calibri"/>
          <w:b/>
          <w:sz w:val="44"/>
          <w:szCs w:val="44"/>
        </w:rPr>
        <w:br w:type="page"/>
      </w:r>
    </w:p>
    <w:p w14:paraId="5FD26CDF" w14:textId="77777777" w:rsidR="004A3A65" w:rsidRDefault="004A3A65" w:rsidP="002527D1">
      <w:pPr>
        <w:jc w:val="center"/>
        <w:rPr>
          <w:rFonts w:asciiTheme="minorHAnsi" w:hAnsiTheme="minorHAnsi" w:cs="Calibri"/>
          <w:b/>
          <w:sz w:val="44"/>
          <w:szCs w:val="44"/>
        </w:rPr>
      </w:pPr>
    </w:p>
    <w:p w14:paraId="26A78A25" w14:textId="77777777" w:rsidR="00F7127A" w:rsidRPr="004A3A65" w:rsidRDefault="00F7127A" w:rsidP="002527D1">
      <w:pPr>
        <w:jc w:val="center"/>
        <w:rPr>
          <w:rFonts w:asciiTheme="minorHAnsi" w:hAnsiTheme="minorHAnsi" w:cs="Calibri"/>
          <w:b/>
          <w:sz w:val="44"/>
          <w:szCs w:val="44"/>
        </w:rPr>
      </w:pPr>
      <w:r w:rsidRPr="004A3A65">
        <w:rPr>
          <w:rFonts w:asciiTheme="minorHAnsi" w:hAnsiTheme="minorHAnsi" w:cs="Calibri"/>
          <w:b/>
          <w:sz w:val="44"/>
          <w:szCs w:val="44"/>
        </w:rPr>
        <w:t>How do we identify children with SEND?</w:t>
      </w:r>
    </w:p>
    <w:p w14:paraId="046B6CD6" w14:textId="77777777" w:rsidR="00F7127A" w:rsidRPr="004A3A65" w:rsidRDefault="00F7127A" w:rsidP="00F7127A">
      <w:pPr>
        <w:jc w:val="center"/>
        <w:rPr>
          <w:rFonts w:asciiTheme="minorHAnsi" w:hAnsiTheme="minorHAnsi" w:cs="Calibri"/>
          <w:b/>
          <w:sz w:val="44"/>
          <w:szCs w:val="44"/>
        </w:rPr>
      </w:pPr>
    </w:p>
    <w:p w14:paraId="283AF47B" w14:textId="77777777" w:rsidR="003F051E" w:rsidRPr="004A3A65" w:rsidRDefault="002E6C6D" w:rsidP="00872E56">
      <w:pPr>
        <w:rPr>
          <w:rFonts w:asciiTheme="minorHAnsi" w:hAnsiTheme="minorHAnsi" w:cstheme="minorHAnsi"/>
          <w:sz w:val="44"/>
          <w:szCs w:val="44"/>
        </w:rPr>
      </w:pPr>
      <w:r w:rsidRPr="004A3A65">
        <w:rPr>
          <w:rFonts w:asciiTheme="minorHAnsi" w:hAnsiTheme="minorHAnsi" w:cstheme="minorHAnsi"/>
          <w:sz w:val="44"/>
          <w:szCs w:val="44"/>
        </w:rPr>
        <w:t>I</w:t>
      </w:r>
      <w:r w:rsidR="008E16F2" w:rsidRPr="004A3A65">
        <w:rPr>
          <w:rFonts w:asciiTheme="minorHAnsi" w:hAnsiTheme="minorHAnsi" w:cstheme="minorHAnsi"/>
          <w:sz w:val="44"/>
          <w:szCs w:val="44"/>
        </w:rPr>
        <w:t>t</w:t>
      </w:r>
      <w:r w:rsidR="00B45C18" w:rsidRPr="004A3A65">
        <w:rPr>
          <w:rFonts w:asciiTheme="minorHAnsi" w:hAnsiTheme="minorHAnsi" w:cstheme="minorHAnsi"/>
          <w:sz w:val="44"/>
          <w:szCs w:val="44"/>
        </w:rPr>
        <w:t xml:space="preserve"> is likely that the majority of children will experience some level of difficulty at some point during their time in education</w:t>
      </w:r>
      <w:r w:rsidRPr="004A3A65">
        <w:rPr>
          <w:rFonts w:asciiTheme="minorHAnsi" w:hAnsiTheme="minorHAnsi" w:cstheme="minorHAnsi"/>
          <w:sz w:val="44"/>
          <w:szCs w:val="44"/>
        </w:rPr>
        <w:t xml:space="preserve">, however </w:t>
      </w:r>
      <w:r w:rsidR="00B45C18" w:rsidRPr="004A3A65">
        <w:rPr>
          <w:rFonts w:asciiTheme="minorHAnsi" w:hAnsiTheme="minorHAnsi" w:cstheme="minorHAnsi"/>
          <w:sz w:val="44"/>
          <w:szCs w:val="44"/>
        </w:rPr>
        <w:t>some children and young people may require</w:t>
      </w:r>
      <w:r w:rsidRPr="004A3A65">
        <w:rPr>
          <w:rFonts w:asciiTheme="minorHAnsi" w:hAnsiTheme="minorHAnsi" w:cstheme="minorHAnsi"/>
          <w:sz w:val="44"/>
          <w:szCs w:val="44"/>
        </w:rPr>
        <w:t xml:space="preserve"> </w:t>
      </w:r>
      <w:r w:rsidR="003F051E" w:rsidRPr="004A3A65">
        <w:rPr>
          <w:rFonts w:asciiTheme="minorHAnsi" w:hAnsiTheme="minorHAnsi" w:cstheme="minorHAnsi"/>
          <w:sz w:val="44"/>
          <w:szCs w:val="44"/>
        </w:rPr>
        <w:t xml:space="preserve">additional support to remove barriers to their learning. This is based on an understanding that all children and young people are entitled to an education that is responsive to their needs, promotes high standards and opportunities to explore their hopes and aspirations, regardless of their starting point, background or area of need. </w:t>
      </w:r>
    </w:p>
    <w:p w14:paraId="78C1E8FF" w14:textId="77777777" w:rsidR="00FB6B5E" w:rsidRPr="004A3A65" w:rsidRDefault="00FB6B5E" w:rsidP="00872E56">
      <w:pPr>
        <w:rPr>
          <w:rFonts w:asciiTheme="minorHAnsi" w:hAnsiTheme="minorHAnsi" w:cstheme="minorHAnsi"/>
          <w:sz w:val="44"/>
          <w:szCs w:val="44"/>
        </w:rPr>
      </w:pPr>
    </w:p>
    <w:p w14:paraId="4214886E" w14:textId="77777777" w:rsidR="00FB6B5E" w:rsidRPr="004A3A65" w:rsidRDefault="00FB6B5E" w:rsidP="00872E56">
      <w:pPr>
        <w:rPr>
          <w:rFonts w:asciiTheme="minorHAnsi" w:hAnsiTheme="minorHAnsi" w:cstheme="minorHAnsi"/>
          <w:sz w:val="44"/>
          <w:szCs w:val="44"/>
        </w:rPr>
      </w:pPr>
      <w:r w:rsidRPr="004A3A65">
        <w:rPr>
          <w:rFonts w:asciiTheme="minorHAnsi" w:hAnsiTheme="minorHAnsi" w:cstheme="minorHAnsi"/>
          <w:sz w:val="44"/>
          <w:szCs w:val="44"/>
        </w:rPr>
        <w:t>At Brooklands, we use a Graduated Approach to identify children with SEND and put relevant support in place.</w:t>
      </w:r>
    </w:p>
    <w:p w14:paraId="28C2BF4D" w14:textId="77777777" w:rsidR="00FB6B5E" w:rsidRPr="004A3A65" w:rsidRDefault="00FB6B5E" w:rsidP="00872E56">
      <w:pPr>
        <w:rPr>
          <w:rFonts w:asciiTheme="minorHAnsi" w:hAnsiTheme="minorHAnsi" w:cstheme="minorHAnsi"/>
          <w:sz w:val="44"/>
          <w:szCs w:val="44"/>
        </w:rPr>
      </w:pPr>
    </w:p>
    <w:p w14:paraId="5231B08F" w14:textId="77777777" w:rsidR="00FB6B5E" w:rsidRPr="004A3A65" w:rsidRDefault="00FB6B5E" w:rsidP="00872E56">
      <w:pPr>
        <w:rPr>
          <w:rFonts w:asciiTheme="minorHAnsi" w:hAnsiTheme="minorHAnsi" w:cstheme="minorHAnsi"/>
          <w:sz w:val="44"/>
          <w:szCs w:val="44"/>
        </w:rPr>
      </w:pPr>
      <w:r w:rsidRPr="004A3A65">
        <w:rPr>
          <w:rFonts w:asciiTheme="minorHAnsi" w:hAnsiTheme="minorHAnsi" w:cstheme="minorHAnsi"/>
          <w:sz w:val="44"/>
          <w:szCs w:val="44"/>
        </w:rPr>
        <w:t>The following diagram shows the process that we follow:</w:t>
      </w:r>
    </w:p>
    <w:p w14:paraId="574F31A5" w14:textId="77777777" w:rsidR="00FB6B5E" w:rsidRDefault="00FB6B5E" w:rsidP="00904B37">
      <w:pPr>
        <w:rPr>
          <w:rFonts w:asciiTheme="minorHAnsi" w:hAnsiTheme="minorHAnsi" w:cstheme="minorHAnsi"/>
          <w:sz w:val="44"/>
          <w:szCs w:val="44"/>
        </w:rPr>
      </w:pPr>
    </w:p>
    <w:p w14:paraId="14305CAA" w14:textId="77777777" w:rsidR="004A3A65" w:rsidRDefault="004A3A65" w:rsidP="00904B37">
      <w:pPr>
        <w:rPr>
          <w:rFonts w:asciiTheme="minorHAnsi" w:hAnsiTheme="minorHAnsi" w:cstheme="minorHAnsi"/>
          <w:sz w:val="44"/>
          <w:szCs w:val="44"/>
        </w:rPr>
      </w:pPr>
    </w:p>
    <w:p w14:paraId="1E5F9172" w14:textId="77777777" w:rsidR="004A3A65" w:rsidRDefault="004A3A65" w:rsidP="00904B37">
      <w:pPr>
        <w:rPr>
          <w:rFonts w:asciiTheme="minorHAnsi" w:hAnsiTheme="minorHAnsi" w:cstheme="minorHAnsi"/>
          <w:sz w:val="44"/>
          <w:szCs w:val="44"/>
        </w:rPr>
      </w:pPr>
    </w:p>
    <w:p w14:paraId="535B71EB" w14:textId="77777777" w:rsidR="004A3A65" w:rsidRDefault="004A3A65" w:rsidP="00904B37">
      <w:pPr>
        <w:rPr>
          <w:rFonts w:asciiTheme="minorHAnsi" w:hAnsiTheme="minorHAnsi" w:cstheme="minorHAnsi"/>
          <w:sz w:val="44"/>
          <w:szCs w:val="44"/>
        </w:rPr>
      </w:pPr>
    </w:p>
    <w:p w14:paraId="762E245A" w14:textId="77777777" w:rsidR="004A3A65" w:rsidRPr="004A3A65" w:rsidRDefault="004A3A65" w:rsidP="00904B37">
      <w:pPr>
        <w:rPr>
          <w:rFonts w:asciiTheme="minorHAnsi" w:hAnsiTheme="minorHAnsi" w:cstheme="minorHAnsi"/>
          <w:sz w:val="44"/>
          <w:szCs w:val="44"/>
        </w:rPr>
      </w:pPr>
    </w:p>
    <w:p w14:paraId="633584AF" w14:textId="77777777" w:rsidR="00FB6B5E" w:rsidRPr="004A3A65" w:rsidRDefault="00FB6B5E" w:rsidP="00904B37">
      <w:pPr>
        <w:rPr>
          <w:rFonts w:asciiTheme="minorHAnsi" w:hAnsiTheme="minorHAnsi" w:cstheme="minorHAnsi"/>
          <w:sz w:val="44"/>
          <w:szCs w:val="44"/>
        </w:rPr>
      </w:pPr>
      <w:r w:rsidRPr="004A3A65">
        <w:rPr>
          <w:rFonts w:asciiTheme="minorHAnsi" w:hAnsiTheme="minorHAnsi" w:cstheme="minorHAnsi"/>
          <w:noProof/>
          <w:sz w:val="44"/>
          <w:szCs w:val="44"/>
        </w:rPr>
        <w:drawing>
          <wp:inline distT="0" distB="0" distL="0" distR="0" wp14:anchorId="78A0F04F" wp14:editId="513010F1">
            <wp:extent cx="5731510" cy="36912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691255"/>
                    </a:xfrm>
                    <a:prstGeom prst="rect">
                      <a:avLst/>
                    </a:prstGeom>
                  </pic:spPr>
                </pic:pic>
              </a:graphicData>
            </a:graphic>
          </wp:inline>
        </w:drawing>
      </w:r>
    </w:p>
    <w:p w14:paraId="17300E4F" w14:textId="77777777" w:rsidR="00FB6B5E" w:rsidRPr="004A3A65" w:rsidRDefault="00FB6B5E" w:rsidP="00904B37">
      <w:pPr>
        <w:rPr>
          <w:rFonts w:asciiTheme="minorHAnsi" w:hAnsiTheme="minorHAnsi" w:cstheme="minorHAnsi"/>
          <w:sz w:val="44"/>
          <w:szCs w:val="44"/>
        </w:rPr>
      </w:pPr>
      <w:r w:rsidRPr="004A3A65">
        <w:rPr>
          <w:rFonts w:asciiTheme="minorHAnsi" w:hAnsiTheme="minorHAnsi" w:cstheme="minorHAnsi"/>
          <w:noProof/>
          <w:sz w:val="44"/>
          <w:szCs w:val="44"/>
        </w:rPr>
        <w:drawing>
          <wp:inline distT="0" distB="0" distL="0" distR="0" wp14:anchorId="3C06CC56" wp14:editId="6BD9D076">
            <wp:extent cx="5731510" cy="444500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445000"/>
                    </a:xfrm>
                    <a:prstGeom prst="rect">
                      <a:avLst/>
                    </a:prstGeom>
                  </pic:spPr>
                </pic:pic>
              </a:graphicData>
            </a:graphic>
          </wp:inline>
        </w:drawing>
      </w:r>
    </w:p>
    <w:p w14:paraId="29A1B349" w14:textId="77777777" w:rsidR="00FB6B5E" w:rsidRPr="004A3A65" w:rsidRDefault="00FB6B5E" w:rsidP="00904B37">
      <w:pPr>
        <w:rPr>
          <w:rFonts w:asciiTheme="minorHAnsi" w:hAnsiTheme="minorHAnsi" w:cstheme="minorHAnsi"/>
          <w:sz w:val="44"/>
          <w:szCs w:val="44"/>
        </w:rPr>
      </w:pPr>
    </w:p>
    <w:p w14:paraId="3B67AF0B" w14:textId="77777777" w:rsidR="002527D1" w:rsidRPr="004A3A65" w:rsidRDefault="002527D1" w:rsidP="002527D1">
      <w:pPr>
        <w:jc w:val="center"/>
        <w:rPr>
          <w:rFonts w:asciiTheme="minorHAnsi" w:hAnsiTheme="minorHAnsi" w:cs="Calibri"/>
          <w:b/>
          <w:sz w:val="44"/>
          <w:szCs w:val="44"/>
        </w:rPr>
      </w:pPr>
      <w:r w:rsidRPr="004A3A65">
        <w:rPr>
          <w:rFonts w:asciiTheme="minorHAnsi" w:hAnsiTheme="minorHAnsi" w:cs="Calibri"/>
          <w:b/>
          <w:sz w:val="44"/>
          <w:szCs w:val="44"/>
        </w:rPr>
        <w:t>How do we work with parents and carers?</w:t>
      </w:r>
    </w:p>
    <w:p w14:paraId="13B30354" w14:textId="77777777" w:rsidR="004A3A65" w:rsidRPr="004A3A65" w:rsidRDefault="004A3A65" w:rsidP="002527D1">
      <w:pPr>
        <w:rPr>
          <w:rFonts w:asciiTheme="minorHAnsi" w:hAnsiTheme="minorHAnsi" w:cstheme="minorHAnsi"/>
          <w:sz w:val="44"/>
          <w:szCs w:val="44"/>
        </w:rPr>
      </w:pPr>
    </w:p>
    <w:p w14:paraId="5593682F" w14:textId="77777777" w:rsidR="002527D1" w:rsidRPr="004A3A65" w:rsidRDefault="002527D1" w:rsidP="002527D1">
      <w:pPr>
        <w:rPr>
          <w:rFonts w:asciiTheme="minorHAnsi" w:hAnsiTheme="minorHAnsi" w:cstheme="minorHAnsi"/>
          <w:sz w:val="44"/>
          <w:szCs w:val="44"/>
        </w:rPr>
      </w:pPr>
      <w:r w:rsidRPr="004A3A65">
        <w:rPr>
          <w:rFonts w:asciiTheme="minorHAnsi" w:hAnsiTheme="minorHAnsi" w:cstheme="minorHAnsi"/>
          <w:sz w:val="44"/>
          <w:szCs w:val="44"/>
        </w:rPr>
        <w:t xml:space="preserve">Brooklands believes that a close working relationship with parents is vital. No pupil will be entered onto the school’s SEND Register without prior discussion with parents. </w:t>
      </w:r>
    </w:p>
    <w:p w14:paraId="1310B588" w14:textId="77777777" w:rsidR="002527D1" w:rsidRPr="004A3A65" w:rsidRDefault="002527D1" w:rsidP="002527D1">
      <w:pPr>
        <w:rPr>
          <w:rFonts w:asciiTheme="minorHAnsi" w:hAnsiTheme="minorHAnsi" w:cstheme="minorHAnsi"/>
          <w:sz w:val="44"/>
          <w:szCs w:val="44"/>
        </w:rPr>
      </w:pPr>
    </w:p>
    <w:p w14:paraId="0310EFD0" w14:textId="77777777" w:rsidR="002527D1" w:rsidRPr="004A3A65" w:rsidRDefault="002527D1" w:rsidP="002527D1">
      <w:pPr>
        <w:rPr>
          <w:rFonts w:asciiTheme="minorHAnsi" w:hAnsiTheme="minorHAnsi" w:cstheme="minorHAnsi"/>
          <w:sz w:val="44"/>
          <w:szCs w:val="44"/>
        </w:rPr>
      </w:pPr>
      <w:r w:rsidRPr="004A3A65">
        <w:rPr>
          <w:rFonts w:asciiTheme="minorHAnsi" w:hAnsiTheme="minorHAnsi" w:cstheme="minorHAnsi"/>
          <w:sz w:val="44"/>
          <w:szCs w:val="44"/>
        </w:rPr>
        <w:t>The school endeavours to recognise and remove barriers for pupils with SEND through an ongoing discussion with parents to develop an evolving understanding of the pupil’s strengths and needs. This will be informed by the:</w:t>
      </w:r>
    </w:p>
    <w:p w14:paraId="3BCCA407" w14:textId="77777777" w:rsidR="002527D1" w:rsidRPr="004A3A65" w:rsidRDefault="002527D1" w:rsidP="002527D1">
      <w:pPr>
        <w:rPr>
          <w:rFonts w:asciiTheme="minorHAnsi" w:hAnsiTheme="minorHAnsi" w:cstheme="minorHAnsi"/>
          <w:sz w:val="44"/>
          <w:szCs w:val="44"/>
        </w:rPr>
      </w:pPr>
      <w:r w:rsidRPr="004A3A65">
        <w:rPr>
          <w:rFonts w:asciiTheme="minorHAnsi" w:hAnsiTheme="minorHAnsi" w:cstheme="minorHAnsi"/>
          <w:sz w:val="44"/>
          <w:szCs w:val="44"/>
        </w:rPr>
        <w:t>•</w:t>
      </w:r>
      <w:r w:rsidRPr="004A3A65">
        <w:rPr>
          <w:rFonts w:asciiTheme="minorHAnsi" w:hAnsiTheme="minorHAnsi" w:cstheme="minorHAnsi"/>
          <w:sz w:val="44"/>
          <w:szCs w:val="44"/>
        </w:rPr>
        <w:tab/>
        <w:t xml:space="preserve">early and accurate identification and assessment of </w:t>
      </w:r>
      <w:r w:rsidRPr="004A3A65">
        <w:rPr>
          <w:rFonts w:asciiTheme="minorHAnsi" w:hAnsiTheme="minorHAnsi" w:cstheme="minorHAnsi"/>
          <w:sz w:val="44"/>
          <w:szCs w:val="44"/>
        </w:rPr>
        <w:tab/>
        <w:t xml:space="preserve">SEND leading to appropriate interventions and </w:t>
      </w:r>
      <w:r w:rsidRPr="004A3A65">
        <w:rPr>
          <w:rFonts w:asciiTheme="minorHAnsi" w:hAnsiTheme="minorHAnsi" w:cstheme="minorHAnsi"/>
          <w:sz w:val="44"/>
          <w:szCs w:val="44"/>
        </w:rPr>
        <w:tab/>
        <w:t xml:space="preserve">provision </w:t>
      </w:r>
    </w:p>
    <w:p w14:paraId="34BD737E" w14:textId="77777777" w:rsidR="002527D1" w:rsidRPr="004A3A65" w:rsidRDefault="002527D1" w:rsidP="002527D1">
      <w:pPr>
        <w:rPr>
          <w:rFonts w:asciiTheme="minorHAnsi" w:hAnsiTheme="minorHAnsi" w:cstheme="minorHAnsi"/>
          <w:sz w:val="44"/>
          <w:szCs w:val="44"/>
        </w:rPr>
      </w:pPr>
      <w:r w:rsidRPr="004A3A65">
        <w:rPr>
          <w:rFonts w:asciiTheme="minorHAnsi" w:hAnsiTheme="minorHAnsi" w:cstheme="minorHAnsi"/>
          <w:sz w:val="44"/>
          <w:szCs w:val="44"/>
        </w:rPr>
        <w:t>•</w:t>
      </w:r>
      <w:r w:rsidRPr="004A3A65">
        <w:rPr>
          <w:rFonts w:asciiTheme="minorHAnsi" w:hAnsiTheme="minorHAnsi" w:cstheme="minorHAnsi"/>
          <w:sz w:val="44"/>
          <w:szCs w:val="44"/>
        </w:rPr>
        <w:tab/>
        <w:t xml:space="preserve">detailed tracking to ensure the continued social and </w:t>
      </w:r>
      <w:r w:rsidRPr="004A3A65">
        <w:rPr>
          <w:rFonts w:asciiTheme="minorHAnsi" w:hAnsiTheme="minorHAnsi" w:cstheme="minorHAnsi"/>
          <w:sz w:val="44"/>
          <w:szCs w:val="44"/>
        </w:rPr>
        <w:tab/>
        <w:t xml:space="preserve">academic progress of children with SEND </w:t>
      </w:r>
    </w:p>
    <w:p w14:paraId="6304762C" w14:textId="77777777" w:rsidR="002527D1" w:rsidRPr="004A3A65" w:rsidRDefault="002527D1" w:rsidP="002527D1">
      <w:pPr>
        <w:rPr>
          <w:rFonts w:asciiTheme="minorHAnsi" w:hAnsiTheme="minorHAnsi" w:cstheme="minorHAnsi"/>
          <w:sz w:val="44"/>
          <w:szCs w:val="44"/>
        </w:rPr>
      </w:pPr>
      <w:r w:rsidRPr="004A3A65">
        <w:rPr>
          <w:rFonts w:asciiTheme="minorHAnsi" w:hAnsiTheme="minorHAnsi" w:cstheme="minorHAnsi"/>
          <w:sz w:val="44"/>
          <w:szCs w:val="44"/>
        </w:rPr>
        <w:t>•</w:t>
      </w:r>
      <w:r w:rsidRPr="004A3A65">
        <w:rPr>
          <w:rFonts w:asciiTheme="minorHAnsi" w:hAnsiTheme="minorHAnsi" w:cstheme="minorHAnsi"/>
          <w:sz w:val="44"/>
          <w:szCs w:val="44"/>
        </w:rPr>
        <w:tab/>
        <w:t xml:space="preserve">reviewing and setting of outcomes to ensure that </w:t>
      </w:r>
      <w:r w:rsidRPr="004A3A65">
        <w:rPr>
          <w:rFonts w:asciiTheme="minorHAnsi" w:hAnsiTheme="minorHAnsi" w:cstheme="minorHAnsi"/>
          <w:sz w:val="44"/>
          <w:szCs w:val="44"/>
        </w:rPr>
        <w:tab/>
        <w:t xml:space="preserve">these remain tailored to the individual needs of the </w:t>
      </w:r>
      <w:r w:rsidRPr="004A3A65">
        <w:rPr>
          <w:rFonts w:asciiTheme="minorHAnsi" w:hAnsiTheme="minorHAnsi" w:cstheme="minorHAnsi"/>
          <w:sz w:val="44"/>
          <w:szCs w:val="44"/>
        </w:rPr>
        <w:tab/>
        <w:t xml:space="preserve">pupil.  </w:t>
      </w:r>
    </w:p>
    <w:p w14:paraId="3D36682D" w14:textId="77777777" w:rsidR="002527D1" w:rsidRPr="004A3A65" w:rsidRDefault="002527D1" w:rsidP="002527D1">
      <w:pPr>
        <w:rPr>
          <w:rFonts w:asciiTheme="minorHAnsi" w:hAnsiTheme="minorHAnsi" w:cstheme="minorHAnsi"/>
          <w:sz w:val="44"/>
          <w:szCs w:val="44"/>
        </w:rPr>
      </w:pPr>
    </w:p>
    <w:p w14:paraId="6B47594A" w14:textId="611BCA4A" w:rsidR="002527D1" w:rsidRPr="004A3A65" w:rsidRDefault="002527D1" w:rsidP="002527D1">
      <w:pPr>
        <w:rPr>
          <w:rFonts w:asciiTheme="minorHAnsi" w:hAnsiTheme="minorHAnsi" w:cstheme="minorHAnsi"/>
          <w:sz w:val="44"/>
          <w:szCs w:val="44"/>
        </w:rPr>
      </w:pPr>
      <w:r w:rsidRPr="004A3A65">
        <w:rPr>
          <w:rFonts w:asciiTheme="minorHAnsi" w:hAnsiTheme="minorHAnsi" w:cstheme="minorHAnsi"/>
          <w:sz w:val="44"/>
          <w:szCs w:val="44"/>
        </w:rPr>
        <w:lastRenderedPageBreak/>
        <w:t>Parents are kept up to date with their child’s progress through termly reviews, parent consultation evenings and informally through conversations when dropping off or collecting their child at the end of the day. In cases where more frequent regular contact with parents is necessary, this will be arranged based on the individual pupil’s needs. The SEND</w:t>
      </w:r>
      <w:r w:rsidR="00F9445C">
        <w:rPr>
          <w:rFonts w:asciiTheme="minorHAnsi" w:hAnsiTheme="minorHAnsi" w:cstheme="minorHAnsi"/>
          <w:sz w:val="44"/>
          <w:szCs w:val="44"/>
        </w:rPr>
        <w:t xml:space="preserve"> Team</w:t>
      </w:r>
      <w:r w:rsidRPr="004A3A65">
        <w:rPr>
          <w:rFonts w:asciiTheme="minorHAnsi" w:hAnsiTheme="minorHAnsi" w:cstheme="minorHAnsi"/>
          <w:sz w:val="44"/>
          <w:szCs w:val="44"/>
        </w:rPr>
        <w:t xml:space="preserve"> may also signpost parents of pupils with SEND to the local parent support services where specific advice, guidance and support may be required.</w:t>
      </w:r>
    </w:p>
    <w:p w14:paraId="2B396F02" w14:textId="77777777" w:rsidR="002527D1" w:rsidRPr="004A3A65" w:rsidRDefault="002527D1" w:rsidP="002527D1">
      <w:pPr>
        <w:rPr>
          <w:rFonts w:asciiTheme="minorHAnsi" w:hAnsiTheme="minorHAnsi" w:cstheme="minorHAnsi"/>
          <w:sz w:val="44"/>
          <w:szCs w:val="44"/>
        </w:rPr>
      </w:pPr>
    </w:p>
    <w:p w14:paraId="556474C5" w14:textId="77777777" w:rsidR="002527D1" w:rsidRPr="004A3A65" w:rsidRDefault="002527D1" w:rsidP="002527D1">
      <w:pPr>
        <w:rPr>
          <w:rFonts w:asciiTheme="minorHAnsi" w:hAnsiTheme="minorHAnsi" w:cstheme="minorHAnsi"/>
          <w:sz w:val="44"/>
          <w:szCs w:val="44"/>
        </w:rPr>
      </w:pPr>
      <w:r w:rsidRPr="004A3A65">
        <w:rPr>
          <w:rFonts w:asciiTheme="minorHAnsi" w:hAnsiTheme="minorHAnsi" w:cstheme="minorHAnsi"/>
          <w:sz w:val="44"/>
          <w:szCs w:val="44"/>
        </w:rPr>
        <w:t xml:space="preserve">If an assessment or referral indicates that a pupil has additional learning needs, the parents and the pupil (as appropriate) will always be consulted with regards to future provision. Parents will be consulted, and their consent sought, before the school seeks to involve external education support services. </w:t>
      </w:r>
    </w:p>
    <w:p w14:paraId="09E089A1" w14:textId="77777777" w:rsidR="002527D1" w:rsidRPr="004A3A65" w:rsidRDefault="002527D1" w:rsidP="002527D1">
      <w:pPr>
        <w:rPr>
          <w:rFonts w:asciiTheme="minorHAnsi" w:hAnsiTheme="minorHAnsi" w:cstheme="minorHAnsi"/>
          <w:sz w:val="44"/>
          <w:szCs w:val="44"/>
        </w:rPr>
      </w:pPr>
    </w:p>
    <w:p w14:paraId="060C93B9" w14:textId="77777777" w:rsidR="004A3A65" w:rsidRDefault="004A3A65">
      <w:pPr>
        <w:spacing w:before="0" w:after="0" w:line="240" w:lineRule="auto"/>
        <w:contextualSpacing w:val="0"/>
        <w:jc w:val="left"/>
        <w:rPr>
          <w:rFonts w:asciiTheme="minorHAnsi" w:hAnsiTheme="minorHAnsi" w:cs="Calibri"/>
          <w:b/>
          <w:sz w:val="44"/>
          <w:szCs w:val="44"/>
        </w:rPr>
      </w:pPr>
      <w:r>
        <w:rPr>
          <w:rFonts w:asciiTheme="minorHAnsi" w:hAnsiTheme="minorHAnsi" w:cs="Calibri"/>
          <w:b/>
          <w:sz w:val="44"/>
          <w:szCs w:val="44"/>
        </w:rPr>
        <w:br w:type="page"/>
      </w:r>
    </w:p>
    <w:p w14:paraId="2B8BD675" w14:textId="77777777" w:rsidR="004A3A65" w:rsidRDefault="002527D1" w:rsidP="002527D1">
      <w:pPr>
        <w:jc w:val="center"/>
        <w:rPr>
          <w:rFonts w:asciiTheme="minorHAnsi" w:hAnsiTheme="minorHAnsi" w:cs="Calibri"/>
          <w:b/>
          <w:sz w:val="44"/>
          <w:szCs w:val="44"/>
        </w:rPr>
      </w:pPr>
      <w:r w:rsidRPr="004A3A65">
        <w:rPr>
          <w:rFonts w:asciiTheme="minorHAnsi" w:hAnsiTheme="minorHAnsi" w:cs="Calibri"/>
          <w:b/>
          <w:sz w:val="44"/>
          <w:szCs w:val="44"/>
        </w:rPr>
        <w:lastRenderedPageBreak/>
        <w:t xml:space="preserve">What is our approach to teaching </w:t>
      </w:r>
    </w:p>
    <w:p w14:paraId="2EAF0D76" w14:textId="77777777" w:rsidR="002527D1" w:rsidRPr="004A3A65" w:rsidRDefault="002527D1" w:rsidP="002527D1">
      <w:pPr>
        <w:jc w:val="center"/>
        <w:rPr>
          <w:rFonts w:asciiTheme="minorHAnsi" w:hAnsiTheme="minorHAnsi" w:cs="Calibri"/>
          <w:b/>
          <w:sz w:val="44"/>
          <w:szCs w:val="44"/>
        </w:rPr>
      </w:pPr>
      <w:r w:rsidRPr="004A3A65">
        <w:rPr>
          <w:rFonts w:asciiTheme="minorHAnsi" w:hAnsiTheme="minorHAnsi" w:cs="Calibri"/>
          <w:b/>
          <w:sz w:val="44"/>
          <w:szCs w:val="44"/>
        </w:rPr>
        <w:t>children with SEND?</w:t>
      </w:r>
    </w:p>
    <w:p w14:paraId="0CA4423C" w14:textId="77777777" w:rsidR="002527D1" w:rsidRPr="004A3A65" w:rsidRDefault="002527D1" w:rsidP="002527D1">
      <w:pPr>
        <w:jc w:val="center"/>
        <w:rPr>
          <w:rFonts w:asciiTheme="minorHAnsi" w:hAnsiTheme="minorHAnsi" w:cs="Calibri"/>
          <w:sz w:val="44"/>
          <w:szCs w:val="44"/>
        </w:rPr>
      </w:pPr>
    </w:p>
    <w:p w14:paraId="148DAD86" w14:textId="77777777" w:rsidR="002527D1" w:rsidRPr="004A3A65" w:rsidRDefault="002527D1" w:rsidP="002527D1">
      <w:pPr>
        <w:rPr>
          <w:rFonts w:asciiTheme="minorHAnsi" w:hAnsiTheme="minorHAnsi" w:cs="Calibri"/>
          <w:sz w:val="44"/>
          <w:szCs w:val="44"/>
        </w:rPr>
      </w:pPr>
      <w:r w:rsidRPr="004A3A65">
        <w:rPr>
          <w:rFonts w:asciiTheme="minorHAnsi" w:hAnsiTheme="minorHAnsi" w:cs="Calibri"/>
          <w:sz w:val="44"/>
          <w:szCs w:val="44"/>
        </w:rPr>
        <w:t>Pupils with SEND will be given access to the curriculum through the specialist SEND provision provided by the school as is necessary, as far as possible, in line with the wishes of their parents and the needs of the individual.</w:t>
      </w:r>
    </w:p>
    <w:p w14:paraId="1A46AA39" w14:textId="77777777" w:rsidR="002527D1" w:rsidRPr="004A3A65" w:rsidRDefault="002527D1" w:rsidP="002527D1">
      <w:pPr>
        <w:rPr>
          <w:rFonts w:asciiTheme="minorHAnsi" w:hAnsiTheme="minorHAnsi" w:cs="Calibri"/>
          <w:sz w:val="44"/>
          <w:szCs w:val="44"/>
        </w:rPr>
      </w:pPr>
    </w:p>
    <w:p w14:paraId="23FD1D8F" w14:textId="07989769" w:rsidR="002527D1" w:rsidRPr="004A3A65" w:rsidRDefault="002527D1" w:rsidP="002527D1">
      <w:pPr>
        <w:rPr>
          <w:rFonts w:asciiTheme="minorHAnsi" w:hAnsiTheme="minorHAnsi" w:cs="Calibri"/>
          <w:sz w:val="44"/>
          <w:szCs w:val="44"/>
        </w:rPr>
      </w:pPr>
      <w:r w:rsidRPr="004A3A65">
        <w:rPr>
          <w:rFonts w:asciiTheme="minorHAnsi" w:hAnsiTheme="minorHAnsi" w:cs="Calibri"/>
          <w:sz w:val="44"/>
          <w:szCs w:val="44"/>
        </w:rPr>
        <w:t>Every effort will be made to educate pupils with SEND alongside their peers in a mainstream classroom setting. Where this is not possible, the SEND</w:t>
      </w:r>
      <w:r w:rsidR="00F9445C">
        <w:rPr>
          <w:rFonts w:asciiTheme="minorHAnsi" w:hAnsiTheme="minorHAnsi" w:cs="Calibri"/>
          <w:sz w:val="44"/>
          <w:szCs w:val="44"/>
        </w:rPr>
        <w:t xml:space="preserve"> Team </w:t>
      </w:r>
      <w:r w:rsidRPr="004A3A65">
        <w:rPr>
          <w:rFonts w:asciiTheme="minorHAnsi" w:hAnsiTheme="minorHAnsi" w:cs="Calibri"/>
          <w:sz w:val="44"/>
          <w:szCs w:val="44"/>
        </w:rPr>
        <w:t xml:space="preserve">will consult with the child’s parents for other flexible arrangements to be made. </w:t>
      </w:r>
    </w:p>
    <w:p w14:paraId="4063AA0D" w14:textId="77777777" w:rsidR="002527D1" w:rsidRPr="004A3A65" w:rsidRDefault="002527D1" w:rsidP="002527D1">
      <w:pPr>
        <w:rPr>
          <w:rFonts w:asciiTheme="minorHAnsi" w:hAnsiTheme="minorHAnsi" w:cs="Calibri"/>
          <w:sz w:val="44"/>
          <w:szCs w:val="44"/>
        </w:rPr>
      </w:pPr>
    </w:p>
    <w:p w14:paraId="4A7F89EA" w14:textId="77777777" w:rsidR="002527D1" w:rsidRPr="004A3A65" w:rsidRDefault="002527D1" w:rsidP="002527D1">
      <w:pPr>
        <w:rPr>
          <w:rFonts w:asciiTheme="minorHAnsi" w:hAnsiTheme="minorHAnsi" w:cs="Calibri"/>
          <w:sz w:val="44"/>
          <w:szCs w:val="44"/>
        </w:rPr>
      </w:pPr>
      <w:r w:rsidRPr="004A3A65">
        <w:rPr>
          <w:rFonts w:asciiTheme="minorHAnsi" w:hAnsiTheme="minorHAnsi" w:cs="Calibri"/>
          <w:sz w:val="44"/>
          <w:szCs w:val="44"/>
        </w:rPr>
        <w:t xml:space="preserve">To ensure all children are able to access the curriculum at an appropriate level and fulfil their potential we take some of the following actions: </w:t>
      </w:r>
    </w:p>
    <w:p w14:paraId="19DAC401" w14:textId="77777777" w:rsidR="002527D1" w:rsidRPr="004A3A65" w:rsidRDefault="002527D1" w:rsidP="002527D1">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t>Keep staff fully informed of the special educational needs of any pupils in their charge including sharing progress reports, medical reports and teacher feedback.</w:t>
      </w:r>
    </w:p>
    <w:p w14:paraId="789E26B6" w14:textId="77777777" w:rsidR="004A3A65" w:rsidRDefault="002527D1" w:rsidP="002527D1">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t xml:space="preserve">Provide regular training and learning opportunities for staff on the subject of SEND and </w:t>
      </w:r>
    </w:p>
    <w:p w14:paraId="664017D7" w14:textId="77777777" w:rsidR="004A3A65" w:rsidRDefault="004A3A65" w:rsidP="002527D1">
      <w:pPr>
        <w:rPr>
          <w:rFonts w:asciiTheme="minorHAnsi" w:hAnsiTheme="minorHAnsi" w:cs="Calibri"/>
          <w:sz w:val="44"/>
          <w:szCs w:val="44"/>
        </w:rPr>
      </w:pPr>
    </w:p>
    <w:p w14:paraId="43DF7988" w14:textId="77777777" w:rsidR="002527D1" w:rsidRPr="004A3A65" w:rsidRDefault="002527D1" w:rsidP="002527D1">
      <w:pPr>
        <w:rPr>
          <w:rFonts w:asciiTheme="minorHAnsi" w:hAnsiTheme="minorHAnsi" w:cs="Calibri"/>
          <w:sz w:val="44"/>
          <w:szCs w:val="44"/>
        </w:rPr>
      </w:pPr>
      <w:r w:rsidRPr="004A3A65">
        <w:rPr>
          <w:rFonts w:asciiTheme="minorHAnsi" w:hAnsiTheme="minorHAnsi" w:cs="Calibri"/>
          <w:sz w:val="44"/>
          <w:szCs w:val="44"/>
        </w:rPr>
        <w:t>SEND teaching. School staff should be up to date with teaching methods which will aid the progress of all pupils including those with SEND and have documentation to support them with this.</w:t>
      </w:r>
    </w:p>
    <w:p w14:paraId="6F463BDB" w14:textId="77777777" w:rsidR="002527D1" w:rsidRPr="004A3A65" w:rsidRDefault="002527D1" w:rsidP="002527D1">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t>Make use of all class facilities and space.</w:t>
      </w:r>
    </w:p>
    <w:p w14:paraId="74733E83" w14:textId="77777777" w:rsidR="002527D1" w:rsidRPr="004A3A65" w:rsidRDefault="002527D1" w:rsidP="002527D1">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t xml:space="preserve">Use in-class provisions and support effectively to ensure that the curriculum is adapted where necessary. </w:t>
      </w:r>
    </w:p>
    <w:p w14:paraId="04320E78" w14:textId="77777777" w:rsidR="002527D1" w:rsidRPr="004A3A65" w:rsidRDefault="002527D1" w:rsidP="002527D1">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t xml:space="preserve">Make sure that individual or group tuition is available where it is felt that pupils would benefit from this provision. </w:t>
      </w:r>
    </w:p>
    <w:p w14:paraId="0F61D435" w14:textId="77777777" w:rsidR="002527D1" w:rsidRPr="004A3A65" w:rsidRDefault="002527D1" w:rsidP="002527D1">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t>Set appropriate individual targets that motivate pupils to do their best and celebrating achievements at all levels.</w:t>
      </w:r>
    </w:p>
    <w:p w14:paraId="3716BB17" w14:textId="72A18E70" w:rsidR="002527D1" w:rsidRPr="004A3A65" w:rsidRDefault="002527D1" w:rsidP="002527D1">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t xml:space="preserve">Any decision to provide group teaching outside the classroom will involve the class teacher and/or </w:t>
      </w:r>
      <w:r w:rsidR="00F9445C">
        <w:rPr>
          <w:rFonts w:asciiTheme="minorHAnsi" w:hAnsiTheme="minorHAnsi" w:cs="Calibri"/>
          <w:sz w:val="44"/>
          <w:szCs w:val="44"/>
        </w:rPr>
        <w:t xml:space="preserve">the </w:t>
      </w:r>
      <w:r w:rsidRPr="004A3A65">
        <w:rPr>
          <w:rFonts w:asciiTheme="minorHAnsi" w:hAnsiTheme="minorHAnsi" w:cs="Calibri"/>
          <w:sz w:val="44"/>
          <w:szCs w:val="44"/>
        </w:rPr>
        <w:t>SEND</w:t>
      </w:r>
      <w:r w:rsidR="00F9445C">
        <w:rPr>
          <w:rFonts w:asciiTheme="minorHAnsi" w:hAnsiTheme="minorHAnsi" w:cs="Calibri"/>
          <w:sz w:val="44"/>
          <w:szCs w:val="44"/>
        </w:rPr>
        <w:t xml:space="preserve"> Team </w:t>
      </w:r>
      <w:r w:rsidRPr="004A3A65">
        <w:rPr>
          <w:rFonts w:asciiTheme="minorHAnsi" w:hAnsiTheme="minorHAnsi" w:cs="Calibri"/>
          <w:sz w:val="44"/>
          <w:szCs w:val="44"/>
        </w:rPr>
        <w:t>in providing a rationale and focus on flexible teaching. Parents will be made aware of any circumstances in which changes have been made.</w:t>
      </w:r>
    </w:p>
    <w:p w14:paraId="7E141FEB" w14:textId="77777777" w:rsidR="002527D1" w:rsidRPr="004A3A65" w:rsidRDefault="002527D1" w:rsidP="002527D1">
      <w:pPr>
        <w:rPr>
          <w:rFonts w:asciiTheme="minorHAnsi" w:hAnsiTheme="minorHAnsi" w:cs="Calibri"/>
          <w:sz w:val="44"/>
          <w:szCs w:val="44"/>
        </w:rPr>
      </w:pPr>
    </w:p>
    <w:p w14:paraId="65196DE9" w14:textId="77777777" w:rsidR="004A3A65" w:rsidRDefault="004A3A65">
      <w:pPr>
        <w:spacing w:before="0" w:after="0" w:line="240" w:lineRule="auto"/>
        <w:contextualSpacing w:val="0"/>
        <w:jc w:val="left"/>
        <w:rPr>
          <w:rFonts w:asciiTheme="minorHAnsi" w:hAnsiTheme="minorHAnsi" w:cs="Calibri"/>
          <w:b/>
          <w:sz w:val="44"/>
          <w:szCs w:val="44"/>
        </w:rPr>
      </w:pPr>
      <w:r>
        <w:rPr>
          <w:rFonts w:asciiTheme="minorHAnsi" w:hAnsiTheme="minorHAnsi" w:cs="Calibri"/>
          <w:b/>
          <w:sz w:val="44"/>
          <w:szCs w:val="44"/>
        </w:rPr>
        <w:br w:type="page"/>
      </w:r>
    </w:p>
    <w:p w14:paraId="1B9A6115" w14:textId="77777777" w:rsidR="004A3A65" w:rsidRDefault="004A3A65" w:rsidP="002527D1">
      <w:pPr>
        <w:jc w:val="center"/>
        <w:rPr>
          <w:rFonts w:asciiTheme="minorHAnsi" w:hAnsiTheme="minorHAnsi" w:cs="Calibri"/>
          <w:b/>
          <w:sz w:val="44"/>
          <w:szCs w:val="44"/>
        </w:rPr>
      </w:pPr>
    </w:p>
    <w:p w14:paraId="0C8B2984" w14:textId="77777777" w:rsidR="004A3A65" w:rsidRDefault="002527D1" w:rsidP="002527D1">
      <w:pPr>
        <w:jc w:val="center"/>
        <w:rPr>
          <w:rFonts w:asciiTheme="minorHAnsi" w:hAnsiTheme="minorHAnsi" w:cs="Calibri"/>
          <w:b/>
          <w:sz w:val="44"/>
          <w:szCs w:val="44"/>
        </w:rPr>
      </w:pPr>
      <w:r w:rsidRPr="004A3A65">
        <w:rPr>
          <w:rFonts w:asciiTheme="minorHAnsi" w:hAnsiTheme="minorHAnsi" w:cs="Calibri"/>
          <w:b/>
          <w:sz w:val="44"/>
          <w:szCs w:val="44"/>
        </w:rPr>
        <w:t>Links with other agencies</w:t>
      </w:r>
    </w:p>
    <w:p w14:paraId="51C459FC" w14:textId="77777777" w:rsidR="002527D1" w:rsidRPr="004A3A65" w:rsidRDefault="002527D1" w:rsidP="002527D1">
      <w:pPr>
        <w:jc w:val="center"/>
        <w:rPr>
          <w:rFonts w:asciiTheme="minorHAnsi" w:hAnsiTheme="minorHAnsi" w:cs="Calibri"/>
          <w:b/>
          <w:sz w:val="44"/>
          <w:szCs w:val="44"/>
        </w:rPr>
      </w:pPr>
      <w:r w:rsidRPr="004A3A65">
        <w:rPr>
          <w:rFonts w:asciiTheme="minorHAnsi" w:hAnsiTheme="minorHAnsi" w:cs="Calibri"/>
          <w:b/>
          <w:sz w:val="44"/>
          <w:szCs w:val="44"/>
        </w:rPr>
        <w:t xml:space="preserve"> and voluntary organisations</w:t>
      </w:r>
    </w:p>
    <w:p w14:paraId="74BCF8C0" w14:textId="77777777" w:rsidR="002527D1" w:rsidRPr="004A3A65" w:rsidRDefault="002527D1" w:rsidP="002527D1">
      <w:pPr>
        <w:rPr>
          <w:rFonts w:asciiTheme="minorHAnsi" w:hAnsiTheme="minorHAnsi" w:cs="Calibri"/>
          <w:sz w:val="44"/>
          <w:szCs w:val="44"/>
        </w:rPr>
      </w:pPr>
    </w:p>
    <w:p w14:paraId="109FE6A6" w14:textId="77777777" w:rsidR="002527D1" w:rsidRPr="004A3A65" w:rsidRDefault="002527D1" w:rsidP="002527D1">
      <w:pPr>
        <w:rPr>
          <w:rFonts w:asciiTheme="minorHAnsi" w:hAnsiTheme="minorHAnsi" w:cs="Calibri"/>
          <w:sz w:val="44"/>
          <w:szCs w:val="44"/>
        </w:rPr>
      </w:pPr>
      <w:r w:rsidRPr="004A3A65">
        <w:rPr>
          <w:rFonts w:asciiTheme="minorHAnsi" w:hAnsiTheme="minorHAnsi" w:cs="Calibri"/>
          <w:sz w:val="44"/>
          <w:szCs w:val="44"/>
        </w:rPr>
        <w:t>Brooklands invites and seeks advice and support from external agencies in the identification and assessment of, and provision for, SEND. The SENDCO is the designated person responsible for liaising with the following:</w:t>
      </w:r>
    </w:p>
    <w:p w14:paraId="61601C62" w14:textId="77777777" w:rsidR="002527D1" w:rsidRPr="004A3A65" w:rsidRDefault="002527D1" w:rsidP="002527D1">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t>Education Psychology Service (EPS)</w:t>
      </w:r>
    </w:p>
    <w:p w14:paraId="5BA9F2C7" w14:textId="7F988E0F" w:rsidR="002527D1" w:rsidRPr="004A3A65" w:rsidRDefault="002527D1" w:rsidP="002527D1">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t>Children’s Social Care</w:t>
      </w:r>
    </w:p>
    <w:p w14:paraId="21D395E9" w14:textId="77777777" w:rsidR="002527D1" w:rsidRPr="004A3A65" w:rsidRDefault="002527D1" w:rsidP="002527D1">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t>Speech and Language Therapy Service (SALT)</w:t>
      </w:r>
    </w:p>
    <w:p w14:paraId="7D5749E5" w14:textId="4B61A16C" w:rsidR="002527D1" w:rsidRPr="004A3A65" w:rsidRDefault="002527D1" w:rsidP="002527D1">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t xml:space="preserve">Child and Adolescent Mental Health Services </w:t>
      </w:r>
      <w:r w:rsidR="004A3A65">
        <w:rPr>
          <w:rFonts w:asciiTheme="minorHAnsi" w:hAnsiTheme="minorHAnsi" w:cs="Calibri"/>
          <w:sz w:val="44"/>
          <w:szCs w:val="44"/>
        </w:rPr>
        <w:tab/>
      </w:r>
      <w:r w:rsidRPr="004A3A65">
        <w:rPr>
          <w:rFonts w:asciiTheme="minorHAnsi" w:hAnsiTheme="minorHAnsi" w:cs="Calibri"/>
          <w:sz w:val="44"/>
          <w:szCs w:val="44"/>
        </w:rPr>
        <w:t>(CAMHS)</w:t>
      </w:r>
    </w:p>
    <w:p w14:paraId="50D7086C" w14:textId="2D546288" w:rsidR="002527D1" w:rsidRPr="004A3A65" w:rsidRDefault="002527D1" w:rsidP="00F9445C">
      <w:pPr>
        <w:rPr>
          <w:rFonts w:asciiTheme="minorHAnsi" w:hAnsiTheme="minorHAnsi" w:cs="Calibri"/>
          <w:sz w:val="44"/>
          <w:szCs w:val="44"/>
        </w:rPr>
      </w:pPr>
      <w:r w:rsidRPr="004A3A65">
        <w:rPr>
          <w:rFonts w:asciiTheme="minorHAnsi" w:hAnsiTheme="minorHAnsi" w:cs="Calibri"/>
          <w:sz w:val="44"/>
          <w:szCs w:val="44"/>
        </w:rPr>
        <w:t>•</w:t>
      </w:r>
      <w:r w:rsidRPr="004A3A65">
        <w:rPr>
          <w:rFonts w:asciiTheme="minorHAnsi" w:hAnsiTheme="minorHAnsi" w:cs="Calibri"/>
          <w:sz w:val="44"/>
          <w:szCs w:val="44"/>
        </w:rPr>
        <w:tab/>
      </w:r>
      <w:r w:rsidR="00F9445C">
        <w:rPr>
          <w:rFonts w:asciiTheme="minorHAnsi" w:hAnsiTheme="minorHAnsi" w:cs="Calibri"/>
          <w:sz w:val="44"/>
          <w:szCs w:val="44"/>
        </w:rPr>
        <w:t>Derbyshire Inclusion and Support Services</w:t>
      </w:r>
    </w:p>
    <w:p w14:paraId="646B01A1" w14:textId="77777777" w:rsidR="002527D1" w:rsidRPr="004A3A65" w:rsidRDefault="002527D1" w:rsidP="002527D1">
      <w:pPr>
        <w:rPr>
          <w:rFonts w:asciiTheme="minorHAnsi" w:hAnsiTheme="minorHAnsi" w:cs="Calibri"/>
          <w:sz w:val="44"/>
          <w:szCs w:val="44"/>
        </w:rPr>
      </w:pPr>
    </w:p>
    <w:p w14:paraId="782A7AFD" w14:textId="77777777" w:rsidR="004A3A65" w:rsidRPr="004A3A65" w:rsidRDefault="004A3A65" w:rsidP="002527D1">
      <w:pPr>
        <w:jc w:val="center"/>
        <w:rPr>
          <w:rFonts w:asciiTheme="minorHAnsi" w:hAnsiTheme="minorHAnsi" w:cs="Calibri"/>
          <w:b/>
          <w:sz w:val="44"/>
          <w:szCs w:val="44"/>
        </w:rPr>
      </w:pPr>
    </w:p>
    <w:p w14:paraId="10BD45A2" w14:textId="77777777" w:rsidR="004A3A65" w:rsidRPr="004A3A65" w:rsidRDefault="004A3A65" w:rsidP="002527D1">
      <w:pPr>
        <w:jc w:val="center"/>
        <w:rPr>
          <w:rFonts w:asciiTheme="minorHAnsi" w:hAnsiTheme="minorHAnsi" w:cs="Calibri"/>
          <w:b/>
          <w:sz w:val="44"/>
          <w:szCs w:val="44"/>
        </w:rPr>
      </w:pPr>
    </w:p>
    <w:p w14:paraId="482505EF" w14:textId="77777777" w:rsidR="004A3A65" w:rsidRDefault="004A3A65">
      <w:pPr>
        <w:spacing w:before="0" w:after="0" w:line="240" w:lineRule="auto"/>
        <w:contextualSpacing w:val="0"/>
        <w:jc w:val="left"/>
        <w:rPr>
          <w:rFonts w:asciiTheme="minorHAnsi" w:hAnsiTheme="minorHAnsi" w:cs="Calibri"/>
          <w:b/>
          <w:sz w:val="44"/>
          <w:szCs w:val="44"/>
        </w:rPr>
      </w:pPr>
      <w:r>
        <w:rPr>
          <w:rFonts w:asciiTheme="minorHAnsi" w:hAnsiTheme="minorHAnsi" w:cs="Calibri"/>
          <w:b/>
          <w:sz w:val="44"/>
          <w:szCs w:val="44"/>
        </w:rPr>
        <w:br w:type="page"/>
      </w:r>
    </w:p>
    <w:p w14:paraId="4F617080" w14:textId="77777777" w:rsidR="004A3A65" w:rsidRDefault="004A3A65" w:rsidP="002527D1">
      <w:pPr>
        <w:jc w:val="center"/>
        <w:rPr>
          <w:rFonts w:asciiTheme="minorHAnsi" w:hAnsiTheme="minorHAnsi" w:cs="Calibri"/>
          <w:b/>
          <w:sz w:val="44"/>
          <w:szCs w:val="44"/>
        </w:rPr>
      </w:pPr>
    </w:p>
    <w:p w14:paraId="6825ADB2" w14:textId="77777777" w:rsidR="004A3A65" w:rsidRDefault="002527D1" w:rsidP="002527D1">
      <w:pPr>
        <w:jc w:val="center"/>
        <w:rPr>
          <w:rFonts w:asciiTheme="minorHAnsi" w:hAnsiTheme="minorHAnsi" w:cs="Calibri"/>
          <w:b/>
          <w:sz w:val="44"/>
          <w:szCs w:val="44"/>
        </w:rPr>
      </w:pPr>
      <w:r w:rsidRPr="004A3A65">
        <w:rPr>
          <w:rFonts w:asciiTheme="minorHAnsi" w:hAnsiTheme="minorHAnsi" w:cs="Calibri"/>
          <w:b/>
          <w:sz w:val="44"/>
          <w:szCs w:val="44"/>
        </w:rPr>
        <w:t xml:space="preserve">How do we know that the support </w:t>
      </w:r>
    </w:p>
    <w:p w14:paraId="088585A5" w14:textId="77777777" w:rsidR="002527D1" w:rsidRPr="004A3A65" w:rsidRDefault="002527D1" w:rsidP="002527D1">
      <w:pPr>
        <w:jc w:val="center"/>
        <w:rPr>
          <w:rFonts w:asciiTheme="minorHAnsi" w:hAnsiTheme="minorHAnsi" w:cs="Calibri"/>
          <w:b/>
          <w:sz w:val="44"/>
          <w:szCs w:val="44"/>
        </w:rPr>
      </w:pPr>
      <w:r w:rsidRPr="004A3A65">
        <w:rPr>
          <w:rFonts w:asciiTheme="minorHAnsi" w:hAnsiTheme="minorHAnsi" w:cs="Calibri"/>
          <w:b/>
          <w:sz w:val="44"/>
          <w:szCs w:val="44"/>
        </w:rPr>
        <w:t>in place is working?</w:t>
      </w:r>
    </w:p>
    <w:p w14:paraId="0564C7B6" w14:textId="77777777" w:rsidR="002527D1" w:rsidRPr="004A3A65" w:rsidRDefault="002527D1" w:rsidP="002527D1">
      <w:pPr>
        <w:rPr>
          <w:rFonts w:asciiTheme="minorHAnsi" w:hAnsiTheme="minorHAnsi" w:cs="Calibri"/>
          <w:sz w:val="44"/>
          <w:szCs w:val="44"/>
        </w:rPr>
      </w:pPr>
    </w:p>
    <w:p w14:paraId="064E5083" w14:textId="77777777" w:rsidR="004A3A65" w:rsidRPr="004A3A65" w:rsidRDefault="004A3A65" w:rsidP="004A3A65">
      <w:pPr>
        <w:rPr>
          <w:rFonts w:asciiTheme="minorHAnsi" w:hAnsiTheme="minorHAnsi" w:cs="Calibri"/>
          <w:sz w:val="44"/>
          <w:szCs w:val="44"/>
        </w:rPr>
      </w:pPr>
      <w:r w:rsidRPr="004A3A65">
        <w:rPr>
          <w:rFonts w:asciiTheme="minorHAnsi" w:hAnsiTheme="minorHAnsi" w:cs="Calibri"/>
          <w:sz w:val="44"/>
          <w:szCs w:val="44"/>
        </w:rPr>
        <w:t>In order to make consistent continuous progress in relation to SEND provision the school encourages feedback from staff, parents and pupils throughout the year.</w:t>
      </w:r>
    </w:p>
    <w:p w14:paraId="05735855" w14:textId="77777777" w:rsidR="004A3A65" w:rsidRPr="004A3A65" w:rsidRDefault="004A3A65" w:rsidP="004A3A65">
      <w:pPr>
        <w:rPr>
          <w:rFonts w:asciiTheme="minorHAnsi" w:hAnsiTheme="minorHAnsi" w:cs="Calibri"/>
          <w:sz w:val="44"/>
          <w:szCs w:val="44"/>
        </w:rPr>
      </w:pPr>
    </w:p>
    <w:p w14:paraId="351064D6" w14:textId="195F797D" w:rsidR="004A3A65" w:rsidRPr="004A3A65" w:rsidRDefault="004A3A65" w:rsidP="004A3A65">
      <w:pPr>
        <w:rPr>
          <w:rFonts w:asciiTheme="minorHAnsi" w:hAnsiTheme="minorHAnsi" w:cs="Calibri"/>
          <w:sz w:val="44"/>
          <w:szCs w:val="44"/>
        </w:rPr>
      </w:pPr>
      <w:r w:rsidRPr="004A3A65">
        <w:rPr>
          <w:rFonts w:asciiTheme="minorHAnsi" w:hAnsiTheme="minorHAnsi" w:cs="Calibri"/>
          <w:sz w:val="44"/>
          <w:szCs w:val="44"/>
        </w:rPr>
        <w:t xml:space="preserve">Pupil progress of children with SEND will be monitored on a termly basis in line with the SEND Code of Practice. Provision is recorded on individual SEND Support Plans and </w:t>
      </w:r>
      <w:r w:rsidR="00F9445C">
        <w:rPr>
          <w:rFonts w:asciiTheme="minorHAnsi" w:hAnsiTheme="minorHAnsi" w:cs="Calibri"/>
          <w:sz w:val="44"/>
          <w:szCs w:val="44"/>
        </w:rPr>
        <w:t xml:space="preserve">class teachers produce Class Provision Maps which provide a </w:t>
      </w:r>
      <w:r w:rsidRPr="004A3A65">
        <w:rPr>
          <w:rFonts w:asciiTheme="minorHAnsi" w:hAnsiTheme="minorHAnsi" w:cs="Calibri"/>
          <w:sz w:val="44"/>
          <w:szCs w:val="44"/>
        </w:rPr>
        <w:t xml:space="preserve">whole school provision map </w:t>
      </w:r>
      <w:r w:rsidR="00F9445C">
        <w:rPr>
          <w:rFonts w:asciiTheme="minorHAnsi" w:hAnsiTheme="minorHAnsi" w:cs="Calibri"/>
          <w:sz w:val="44"/>
          <w:szCs w:val="44"/>
        </w:rPr>
        <w:t xml:space="preserve">detailing the support that is </w:t>
      </w:r>
      <w:r w:rsidRPr="004A3A65">
        <w:rPr>
          <w:rFonts w:asciiTheme="minorHAnsi" w:hAnsiTheme="minorHAnsi" w:cs="Calibri"/>
          <w:sz w:val="44"/>
          <w:szCs w:val="44"/>
        </w:rPr>
        <w:t>in place. Interventions will be revisited regularly to ensure progress is being made. Pupils are consulted when their SEND Support Plan is written and when it is reviewed termly. Staff are asked for feedback in relation to their knowledge and skills and this leads into any training and/or support that they may require across the year.</w:t>
      </w:r>
    </w:p>
    <w:p w14:paraId="50F922CF" w14:textId="77777777" w:rsidR="004A3A65" w:rsidRPr="004A3A65" w:rsidRDefault="004A3A65" w:rsidP="004A3A65">
      <w:pPr>
        <w:rPr>
          <w:rFonts w:asciiTheme="minorHAnsi" w:hAnsiTheme="minorHAnsi" w:cs="Calibri"/>
          <w:sz w:val="44"/>
          <w:szCs w:val="44"/>
        </w:rPr>
      </w:pPr>
    </w:p>
    <w:p w14:paraId="00B93A77" w14:textId="77777777" w:rsidR="004A3A65" w:rsidRDefault="004A3A65">
      <w:pPr>
        <w:spacing w:before="0" w:after="0" w:line="240" w:lineRule="auto"/>
        <w:contextualSpacing w:val="0"/>
        <w:jc w:val="left"/>
        <w:rPr>
          <w:rFonts w:asciiTheme="minorHAnsi" w:hAnsiTheme="minorHAnsi" w:cs="Calibri"/>
          <w:b/>
          <w:sz w:val="44"/>
          <w:szCs w:val="44"/>
        </w:rPr>
      </w:pPr>
      <w:r>
        <w:rPr>
          <w:rFonts w:asciiTheme="minorHAnsi" w:hAnsiTheme="minorHAnsi" w:cs="Calibri"/>
          <w:b/>
          <w:sz w:val="44"/>
          <w:szCs w:val="44"/>
        </w:rPr>
        <w:br w:type="page"/>
      </w:r>
    </w:p>
    <w:p w14:paraId="5D04A3D9" w14:textId="77777777" w:rsidR="004A3A65" w:rsidRDefault="004A3A65" w:rsidP="004A3A65">
      <w:pPr>
        <w:jc w:val="center"/>
        <w:rPr>
          <w:rFonts w:asciiTheme="minorHAnsi" w:hAnsiTheme="minorHAnsi" w:cs="Calibri"/>
          <w:b/>
          <w:sz w:val="44"/>
          <w:szCs w:val="44"/>
        </w:rPr>
      </w:pPr>
    </w:p>
    <w:p w14:paraId="160E93A7" w14:textId="77777777" w:rsidR="004A3A65" w:rsidRDefault="004A3A65" w:rsidP="004A3A65">
      <w:pPr>
        <w:jc w:val="center"/>
        <w:rPr>
          <w:rFonts w:asciiTheme="minorHAnsi" w:hAnsiTheme="minorHAnsi" w:cs="Calibri"/>
          <w:b/>
          <w:sz w:val="44"/>
          <w:szCs w:val="44"/>
        </w:rPr>
      </w:pPr>
      <w:r w:rsidRPr="004A3A65">
        <w:rPr>
          <w:rFonts w:asciiTheme="minorHAnsi" w:hAnsiTheme="minorHAnsi" w:cs="Calibri"/>
          <w:b/>
          <w:sz w:val="44"/>
          <w:szCs w:val="44"/>
        </w:rPr>
        <w:t xml:space="preserve">How do we support children moving </w:t>
      </w:r>
    </w:p>
    <w:p w14:paraId="4843281D" w14:textId="77777777" w:rsidR="004A3A65" w:rsidRPr="004A3A65" w:rsidRDefault="004A3A65" w:rsidP="004A3A65">
      <w:pPr>
        <w:jc w:val="center"/>
        <w:rPr>
          <w:rFonts w:asciiTheme="minorHAnsi" w:hAnsiTheme="minorHAnsi" w:cs="Calibri"/>
          <w:b/>
          <w:sz w:val="44"/>
          <w:szCs w:val="44"/>
        </w:rPr>
      </w:pPr>
      <w:r w:rsidRPr="004A3A65">
        <w:rPr>
          <w:rFonts w:asciiTheme="minorHAnsi" w:hAnsiTheme="minorHAnsi" w:cs="Calibri"/>
          <w:b/>
          <w:sz w:val="44"/>
          <w:szCs w:val="44"/>
        </w:rPr>
        <w:t>between phases?</w:t>
      </w:r>
    </w:p>
    <w:p w14:paraId="5366AE16" w14:textId="77777777" w:rsidR="004A3A65" w:rsidRPr="004A3A65" w:rsidRDefault="004A3A65" w:rsidP="004A3A65">
      <w:pPr>
        <w:jc w:val="center"/>
        <w:rPr>
          <w:rFonts w:asciiTheme="minorHAnsi" w:hAnsiTheme="minorHAnsi" w:cs="Calibri"/>
          <w:sz w:val="44"/>
          <w:szCs w:val="44"/>
        </w:rPr>
      </w:pPr>
    </w:p>
    <w:p w14:paraId="25315BC2" w14:textId="77777777" w:rsidR="004A3A65" w:rsidRPr="004A3A65" w:rsidRDefault="004A3A65" w:rsidP="004A3A65">
      <w:pPr>
        <w:rPr>
          <w:rFonts w:asciiTheme="minorHAnsi" w:hAnsiTheme="minorHAnsi" w:cs="Calibri"/>
          <w:sz w:val="44"/>
          <w:szCs w:val="44"/>
        </w:rPr>
      </w:pPr>
      <w:r w:rsidRPr="004A3A65">
        <w:rPr>
          <w:rFonts w:asciiTheme="minorHAnsi" w:hAnsiTheme="minorHAnsi" w:cs="Calibri"/>
          <w:sz w:val="44"/>
          <w:szCs w:val="44"/>
        </w:rPr>
        <w:t>Children at Brooklands are supported with transition both on entry to our school and when they leave us for their next setting. We recognise that transition can be challenging for children with additional needs and therefore provide additional support in the following ways:</w:t>
      </w:r>
    </w:p>
    <w:p w14:paraId="7199EC2D" w14:textId="77777777" w:rsidR="004A3A65" w:rsidRPr="004A3A65" w:rsidRDefault="004A3A65" w:rsidP="004A3A65">
      <w:pPr>
        <w:rPr>
          <w:rFonts w:asciiTheme="minorHAnsi" w:hAnsiTheme="minorHAnsi" w:cs="Calibri"/>
          <w:sz w:val="44"/>
          <w:szCs w:val="44"/>
        </w:rPr>
      </w:pPr>
      <w:r w:rsidRPr="004A3A65">
        <w:rPr>
          <w:rFonts w:asciiTheme="minorHAnsi" w:hAnsiTheme="minorHAnsi" w:cs="Calibri"/>
          <w:sz w:val="44"/>
          <w:szCs w:val="44"/>
        </w:rPr>
        <w:t>- Inviting parents in for transition meetings</w:t>
      </w:r>
    </w:p>
    <w:p w14:paraId="39067E39" w14:textId="77777777" w:rsidR="004A3A65" w:rsidRPr="004A3A65" w:rsidRDefault="004A3A65" w:rsidP="004A3A65">
      <w:pPr>
        <w:rPr>
          <w:rFonts w:asciiTheme="minorHAnsi" w:hAnsiTheme="minorHAnsi" w:cs="Calibri"/>
          <w:sz w:val="44"/>
          <w:szCs w:val="44"/>
        </w:rPr>
      </w:pPr>
      <w:r w:rsidRPr="004A3A65">
        <w:rPr>
          <w:rFonts w:asciiTheme="minorHAnsi" w:hAnsiTheme="minorHAnsi" w:cs="Calibri"/>
          <w:sz w:val="44"/>
          <w:szCs w:val="44"/>
        </w:rPr>
        <w:t>- Visiting the child in their current setting</w:t>
      </w:r>
    </w:p>
    <w:p w14:paraId="49251E8F" w14:textId="77777777" w:rsidR="004A3A65" w:rsidRPr="004A3A65" w:rsidRDefault="004A3A65" w:rsidP="004A3A65">
      <w:pPr>
        <w:rPr>
          <w:rFonts w:asciiTheme="minorHAnsi" w:hAnsiTheme="minorHAnsi" w:cs="Calibri"/>
          <w:sz w:val="44"/>
          <w:szCs w:val="44"/>
        </w:rPr>
      </w:pPr>
      <w:r w:rsidRPr="004A3A65">
        <w:rPr>
          <w:rFonts w:asciiTheme="minorHAnsi" w:hAnsiTheme="minorHAnsi" w:cs="Calibri"/>
          <w:sz w:val="44"/>
          <w:szCs w:val="44"/>
        </w:rPr>
        <w:t>- Discussions between the SENDCOs of both schools / settings</w:t>
      </w:r>
    </w:p>
    <w:p w14:paraId="3012233A" w14:textId="77777777" w:rsidR="004A3A65" w:rsidRPr="004A3A65" w:rsidRDefault="004A3A65" w:rsidP="004A3A65">
      <w:pPr>
        <w:rPr>
          <w:rFonts w:asciiTheme="minorHAnsi" w:hAnsiTheme="minorHAnsi" w:cs="Calibri"/>
          <w:sz w:val="44"/>
          <w:szCs w:val="44"/>
        </w:rPr>
      </w:pPr>
      <w:r w:rsidRPr="004A3A65">
        <w:rPr>
          <w:rFonts w:asciiTheme="minorHAnsi" w:hAnsiTheme="minorHAnsi" w:cs="Calibri"/>
          <w:sz w:val="44"/>
          <w:szCs w:val="44"/>
        </w:rPr>
        <w:t>- Additional visits to any new setting</w:t>
      </w:r>
    </w:p>
    <w:p w14:paraId="42DE224A" w14:textId="77777777" w:rsidR="004A3A65" w:rsidRPr="004A3A65" w:rsidRDefault="004A3A65" w:rsidP="004A3A65">
      <w:pPr>
        <w:rPr>
          <w:rFonts w:asciiTheme="minorHAnsi" w:hAnsiTheme="minorHAnsi" w:cs="Calibri"/>
          <w:sz w:val="44"/>
          <w:szCs w:val="44"/>
        </w:rPr>
      </w:pPr>
      <w:r w:rsidRPr="004A3A65">
        <w:rPr>
          <w:rFonts w:asciiTheme="minorHAnsi" w:hAnsiTheme="minorHAnsi" w:cs="Calibri"/>
          <w:sz w:val="44"/>
          <w:szCs w:val="44"/>
        </w:rPr>
        <w:t>- Supporting the child through transition books and social stories to help understand the process.</w:t>
      </w:r>
    </w:p>
    <w:p w14:paraId="5ED64FE4" w14:textId="77777777" w:rsidR="004A3A65" w:rsidRPr="004A3A65" w:rsidRDefault="004A3A65" w:rsidP="004A3A65">
      <w:pPr>
        <w:rPr>
          <w:rFonts w:asciiTheme="minorHAnsi" w:hAnsiTheme="minorHAnsi" w:cs="Calibri"/>
          <w:sz w:val="44"/>
          <w:szCs w:val="44"/>
        </w:rPr>
      </w:pPr>
      <w:r w:rsidRPr="004A3A65">
        <w:rPr>
          <w:rFonts w:asciiTheme="minorHAnsi" w:hAnsiTheme="minorHAnsi" w:cs="Calibri"/>
          <w:sz w:val="44"/>
          <w:szCs w:val="44"/>
        </w:rPr>
        <w:t>- Sharing of information, both verbally and by sharing the copies of SEND data kept in school.</w:t>
      </w:r>
    </w:p>
    <w:p w14:paraId="5EC3C3F4" w14:textId="77777777" w:rsidR="004A3A65" w:rsidRPr="004A3A65" w:rsidRDefault="004A3A65" w:rsidP="004A3A65">
      <w:pPr>
        <w:rPr>
          <w:rFonts w:asciiTheme="minorHAnsi" w:hAnsiTheme="minorHAnsi" w:cs="Calibri"/>
          <w:sz w:val="44"/>
          <w:szCs w:val="44"/>
        </w:rPr>
      </w:pPr>
    </w:p>
    <w:p w14:paraId="17415796" w14:textId="77777777" w:rsidR="004A3A65" w:rsidRDefault="004A3A65">
      <w:pPr>
        <w:spacing w:before="0" w:after="0" w:line="240" w:lineRule="auto"/>
        <w:contextualSpacing w:val="0"/>
        <w:jc w:val="left"/>
        <w:rPr>
          <w:rFonts w:asciiTheme="minorHAnsi" w:hAnsiTheme="minorHAnsi" w:cs="Calibri"/>
          <w:b/>
          <w:sz w:val="44"/>
          <w:szCs w:val="44"/>
        </w:rPr>
      </w:pPr>
      <w:r>
        <w:rPr>
          <w:rFonts w:asciiTheme="minorHAnsi" w:hAnsiTheme="minorHAnsi" w:cs="Calibri"/>
          <w:b/>
          <w:sz w:val="44"/>
          <w:szCs w:val="44"/>
        </w:rPr>
        <w:br w:type="page"/>
      </w:r>
    </w:p>
    <w:p w14:paraId="40C9D734" w14:textId="77777777" w:rsidR="004A3A65" w:rsidRDefault="004A3A65" w:rsidP="004A3A65">
      <w:pPr>
        <w:jc w:val="center"/>
        <w:rPr>
          <w:rFonts w:asciiTheme="minorHAnsi" w:hAnsiTheme="minorHAnsi" w:cs="Calibri"/>
          <w:b/>
          <w:sz w:val="44"/>
          <w:szCs w:val="44"/>
        </w:rPr>
      </w:pPr>
    </w:p>
    <w:p w14:paraId="1A51CB32" w14:textId="77777777" w:rsidR="004A3A65" w:rsidRDefault="004A3A65" w:rsidP="004A3A65">
      <w:pPr>
        <w:jc w:val="center"/>
        <w:rPr>
          <w:rFonts w:asciiTheme="minorHAnsi" w:hAnsiTheme="minorHAnsi" w:cs="Calibri"/>
          <w:b/>
          <w:sz w:val="44"/>
          <w:szCs w:val="44"/>
        </w:rPr>
      </w:pPr>
      <w:r w:rsidRPr="004A3A65">
        <w:rPr>
          <w:rFonts w:asciiTheme="minorHAnsi" w:hAnsiTheme="minorHAnsi" w:cs="Calibri"/>
          <w:b/>
          <w:sz w:val="44"/>
          <w:szCs w:val="44"/>
        </w:rPr>
        <w:t xml:space="preserve">What if I am not happy with the </w:t>
      </w:r>
    </w:p>
    <w:p w14:paraId="4EED06D1" w14:textId="77777777" w:rsidR="004A3A65" w:rsidRPr="004A3A65" w:rsidRDefault="004A3A65" w:rsidP="004A3A65">
      <w:pPr>
        <w:jc w:val="center"/>
        <w:rPr>
          <w:rFonts w:asciiTheme="minorHAnsi" w:hAnsiTheme="minorHAnsi" w:cs="Calibri"/>
          <w:sz w:val="44"/>
          <w:szCs w:val="44"/>
        </w:rPr>
      </w:pPr>
      <w:r w:rsidRPr="004A3A65">
        <w:rPr>
          <w:rFonts w:asciiTheme="minorHAnsi" w:hAnsiTheme="minorHAnsi" w:cs="Calibri"/>
          <w:b/>
          <w:sz w:val="44"/>
          <w:szCs w:val="44"/>
        </w:rPr>
        <w:t>support being provided?</w:t>
      </w:r>
    </w:p>
    <w:p w14:paraId="762B6EF7" w14:textId="77777777" w:rsidR="004A3A65" w:rsidRPr="004A3A65" w:rsidRDefault="004A3A65" w:rsidP="004A3A65">
      <w:pPr>
        <w:jc w:val="center"/>
        <w:rPr>
          <w:rFonts w:asciiTheme="minorHAnsi" w:hAnsiTheme="minorHAnsi" w:cs="Calibri"/>
          <w:sz w:val="44"/>
          <w:szCs w:val="44"/>
        </w:rPr>
      </w:pPr>
    </w:p>
    <w:p w14:paraId="7B4D0146" w14:textId="241CE7AB" w:rsidR="002527D1" w:rsidRPr="004A3A65" w:rsidRDefault="002527D1" w:rsidP="002527D1">
      <w:pPr>
        <w:rPr>
          <w:rFonts w:asciiTheme="minorHAnsi" w:hAnsiTheme="minorHAnsi" w:cstheme="minorHAnsi"/>
          <w:sz w:val="44"/>
          <w:szCs w:val="44"/>
        </w:rPr>
      </w:pPr>
      <w:r w:rsidRPr="004A3A65">
        <w:rPr>
          <w:rFonts w:asciiTheme="minorHAnsi" w:hAnsiTheme="minorHAnsi" w:cstheme="minorHAnsi"/>
          <w:sz w:val="44"/>
          <w:szCs w:val="44"/>
        </w:rPr>
        <w:t>If a parent or carer has any concerns regarding the provision, care or welfare of their child, in the first instance, an appointment should be made to speak to the</w:t>
      </w:r>
      <w:r w:rsidR="00F9445C">
        <w:rPr>
          <w:rFonts w:asciiTheme="minorHAnsi" w:hAnsiTheme="minorHAnsi" w:cstheme="minorHAnsi"/>
          <w:sz w:val="44"/>
          <w:szCs w:val="44"/>
        </w:rPr>
        <w:t>ir child’s</w:t>
      </w:r>
      <w:r w:rsidRPr="004A3A65">
        <w:rPr>
          <w:rFonts w:asciiTheme="minorHAnsi" w:hAnsiTheme="minorHAnsi" w:cstheme="minorHAnsi"/>
          <w:sz w:val="44"/>
          <w:szCs w:val="44"/>
        </w:rPr>
        <w:t xml:space="preserve"> class teacher. Following on from this, an appointment can be made to speak to </w:t>
      </w:r>
      <w:r w:rsidR="00F9445C">
        <w:rPr>
          <w:rFonts w:asciiTheme="minorHAnsi" w:hAnsiTheme="minorHAnsi" w:cstheme="minorHAnsi"/>
          <w:sz w:val="44"/>
          <w:szCs w:val="44"/>
        </w:rPr>
        <w:t xml:space="preserve">a member of </w:t>
      </w:r>
      <w:r w:rsidRPr="004A3A65">
        <w:rPr>
          <w:rFonts w:asciiTheme="minorHAnsi" w:hAnsiTheme="minorHAnsi" w:cstheme="minorHAnsi"/>
          <w:sz w:val="44"/>
          <w:szCs w:val="44"/>
        </w:rPr>
        <w:t>the SEND</w:t>
      </w:r>
      <w:r w:rsidR="00F9445C">
        <w:rPr>
          <w:rFonts w:asciiTheme="minorHAnsi" w:hAnsiTheme="minorHAnsi" w:cstheme="minorHAnsi"/>
          <w:sz w:val="44"/>
          <w:szCs w:val="44"/>
        </w:rPr>
        <w:t xml:space="preserve"> Team</w:t>
      </w:r>
      <w:r w:rsidRPr="004A3A65">
        <w:rPr>
          <w:rFonts w:asciiTheme="minorHAnsi" w:hAnsiTheme="minorHAnsi" w:cstheme="minorHAnsi"/>
          <w:sz w:val="44"/>
          <w:szCs w:val="44"/>
        </w:rPr>
        <w:t xml:space="preserve"> who will be able to support further. </w:t>
      </w:r>
    </w:p>
    <w:p w14:paraId="5436CAE5" w14:textId="77777777" w:rsidR="002527D1" w:rsidRPr="004A3A65" w:rsidRDefault="002527D1" w:rsidP="002527D1">
      <w:pPr>
        <w:rPr>
          <w:rFonts w:asciiTheme="minorHAnsi" w:hAnsiTheme="minorHAnsi" w:cstheme="minorHAnsi"/>
          <w:sz w:val="44"/>
          <w:szCs w:val="44"/>
        </w:rPr>
      </w:pPr>
    </w:p>
    <w:p w14:paraId="5512A5C1" w14:textId="77777777" w:rsidR="002527D1" w:rsidRPr="004A3A65" w:rsidRDefault="002527D1" w:rsidP="002527D1">
      <w:pPr>
        <w:rPr>
          <w:rFonts w:asciiTheme="minorHAnsi" w:hAnsiTheme="minorHAnsi" w:cstheme="minorHAnsi"/>
          <w:sz w:val="44"/>
          <w:szCs w:val="44"/>
        </w:rPr>
      </w:pPr>
      <w:r w:rsidRPr="004A3A65">
        <w:rPr>
          <w:rFonts w:asciiTheme="minorHAnsi" w:hAnsiTheme="minorHAnsi" w:cstheme="minorHAnsi"/>
          <w:sz w:val="44"/>
          <w:szCs w:val="44"/>
        </w:rPr>
        <w:t xml:space="preserve">If further support is required after this stage, then please refer to the ‘Complaints Policy’ which can be found on our school website: </w:t>
      </w:r>
    </w:p>
    <w:p w14:paraId="476DD2E7" w14:textId="77777777" w:rsidR="002527D1" w:rsidRPr="004A3A65" w:rsidRDefault="004A3A65" w:rsidP="004A3A65">
      <w:pPr>
        <w:jc w:val="center"/>
        <w:rPr>
          <w:rFonts w:asciiTheme="minorHAnsi" w:hAnsiTheme="minorHAnsi" w:cstheme="minorHAnsi"/>
          <w:sz w:val="36"/>
          <w:szCs w:val="36"/>
        </w:rPr>
      </w:pPr>
      <w:hyperlink r:id="rId18" w:history="1">
        <w:r w:rsidRPr="004A3A65">
          <w:rPr>
            <w:rStyle w:val="Hyperlink"/>
            <w:rFonts w:asciiTheme="minorHAnsi" w:hAnsiTheme="minorHAnsi" w:cstheme="minorHAnsi"/>
            <w:sz w:val="36"/>
            <w:szCs w:val="36"/>
          </w:rPr>
          <w:t>https://www.brooklands.derbyshire.sch.uk/policies/</w:t>
        </w:r>
      </w:hyperlink>
    </w:p>
    <w:p w14:paraId="5B40B013" w14:textId="77777777" w:rsidR="004A3A65" w:rsidRPr="004A3A65" w:rsidRDefault="004A3A65" w:rsidP="002527D1">
      <w:pPr>
        <w:rPr>
          <w:rFonts w:asciiTheme="minorHAnsi" w:hAnsiTheme="minorHAnsi" w:cstheme="minorHAnsi"/>
          <w:sz w:val="44"/>
          <w:szCs w:val="44"/>
        </w:rPr>
      </w:pPr>
    </w:p>
    <w:p w14:paraId="5BAF9FAB" w14:textId="77777777" w:rsidR="00FB6B5E" w:rsidRPr="004A3A65" w:rsidRDefault="002527D1" w:rsidP="002527D1">
      <w:pPr>
        <w:rPr>
          <w:rFonts w:asciiTheme="minorHAnsi" w:hAnsiTheme="minorHAnsi" w:cstheme="minorHAnsi"/>
          <w:sz w:val="44"/>
          <w:szCs w:val="44"/>
        </w:rPr>
      </w:pPr>
      <w:r w:rsidRPr="004A3A65">
        <w:rPr>
          <w:rFonts w:asciiTheme="minorHAnsi" w:hAnsiTheme="minorHAnsi" w:cstheme="minorHAnsi"/>
          <w:sz w:val="44"/>
          <w:szCs w:val="44"/>
        </w:rPr>
        <w:t>The school’s SEND governor, Louise Williams, can also be contacted in relation to SEND matters.</w:t>
      </w:r>
    </w:p>
    <w:p w14:paraId="7B8D49FF" w14:textId="77777777" w:rsidR="00FB6B5E" w:rsidRPr="004A3A65" w:rsidRDefault="00FB6B5E" w:rsidP="00904B37">
      <w:pPr>
        <w:rPr>
          <w:rFonts w:asciiTheme="minorHAnsi" w:hAnsiTheme="minorHAnsi" w:cstheme="minorHAnsi"/>
          <w:sz w:val="44"/>
          <w:szCs w:val="44"/>
        </w:rPr>
      </w:pPr>
    </w:p>
    <w:p w14:paraId="765CA489" w14:textId="77777777" w:rsidR="004A3A65" w:rsidRDefault="004A3A65">
      <w:pPr>
        <w:spacing w:before="0" w:after="0" w:line="240" w:lineRule="auto"/>
        <w:contextualSpacing w:val="0"/>
        <w:jc w:val="left"/>
        <w:rPr>
          <w:rFonts w:asciiTheme="minorHAnsi" w:hAnsiTheme="minorHAnsi" w:cstheme="minorHAnsi"/>
          <w:b/>
          <w:sz w:val="44"/>
          <w:szCs w:val="44"/>
        </w:rPr>
      </w:pPr>
      <w:r>
        <w:rPr>
          <w:rFonts w:asciiTheme="minorHAnsi" w:hAnsiTheme="minorHAnsi" w:cstheme="minorHAnsi"/>
          <w:b/>
          <w:sz w:val="44"/>
          <w:szCs w:val="44"/>
        </w:rPr>
        <w:br w:type="page"/>
      </w:r>
    </w:p>
    <w:p w14:paraId="5B2100FF" w14:textId="77777777" w:rsidR="004A3A65" w:rsidRDefault="004A3A65" w:rsidP="004A3A65">
      <w:pPr>
        <w:jc w:val="center"/>
        <w:rPr>
          <w:rFonts w:asciiTheme="minorHAnsi" w:hAnsiTheme="minorHAnsi" w:cstheme="minorHAnsi"/>
          <w:b/>
          <w:sz w:val="44"/>
          <w:szCs w:val="44"/>
        </w:rPr>
      </w:pPr>
    </w:p>
    <w:p w14:paraId="1C301FC3" w14:textId="77777777" w:rsidR="00FB6B5E" w:rsidRPr="004A3A65" w:rsidRDefault="004A3A65" w:rsidP="004A3A65">
      <w:pPr>
        <w:jc w:val="center"/>
        <w:rPr>
          <w:rFonts w:asciiTheme="minorHAnsi" w:hAnsiTheme="minorHAnsi" w:cstheme="minorHAnsi"/>
          <w:sz w:val="44"/>
          <w:szCs w:val="44"/>
        </w:rPr>
      </w:pPr>
      <w:r w:rsidRPr="004A3A65">
        <w:rPr>
          <w:rFonts w:asciiTheme="minorHAnsi" w:hAnsiTheme="minorHAnsi" w:cstheme="minorHAnsi"/>
          <w:b/>
          <w:sz w:val="44"/>
          <w:szCs w:val="44"/>
        </w:rPr>
        <w:t>Who can I contact for support?</w:t>
      </w:r>
    </w:p>
    <w:p w14:paraId="7D3F4F9B" w14:textId="77777777" w:rsidR="00AB50CE" w:rsidRPr="004A3A65" w:rsidRDefault="00AB50CE" w:rsidP="00666F2E">
      <w:pPr>
        <w:spacing w:after="0" w:line="240" w:lineRule="auto"/>
        <w:jc w:val="center"/>
        <w:rPr>
          <w:rFonts w:asciiTheme="minorHAnsi" w:hAnsiTheme="minorHAnsi" w:cstheme="minorHAnsi"/>
          <w:sz w:val="44"/>
          <w:szCs w:val="44"/>
        </w:rPr>
      </w:pPr>
    </w:p>
    <w:p w14:paraId="00DDF05D" w14:textId="77777777" w:rsidR="004A3A65" w:rsidRDefault="009C6125" w:rsidP="007C205D">
      <w:pPr>
        <w:rPr>
          <w:rFonts w:asciiTheme="minorHAnsi" w:hAnsiTheme="minorHAnsi" w:cstheme="minorHAnsi"/>
          <w:sz w:val="44"/>
          <w:szCs w:val="44"/>
        </w:rPr>
      </w:pPr>
      <w:r w:rsidRPr="004A3A65">
        <w:rPr>
          <w:rFonts w:asciiTheme="minorHAnsi" w:hAnsiTheme="minorHAnsi" w:cstheme="minorHAnsi"/>
          <w:sz w:val="44"/>
          <w:szCs w:val="44"/>
        </w:rPr>
        <w:t>Derby</w:t>
      </w:r>
      <w:r w:rsidR="003F051E" w:rsidRPr="004A3A65">
        <w:rPr>
          <w:rFonts w:asciiTheme="minorHAnsi" w:hAnsiTheme="minorHAnsi" w:cstheme="minorHAnsi"/>
          <w:sz w:val="44"/>
          <w:szCs w:val="44"/>
        </w:rPr>
        <w:t>shire has developed a</w:t>
      </w:r>
      <w:r w:rsidR="00666F2E" w:rsidRPr="004A3A65">
        <w:rPr>
          <w:rFonts w:asciiTheme="minorHAnsi" w:hAnsiTheme="minorHAnsi" w:cstheme="minorHAnsi"/>
          <w:sz w:val="44"/>
          <w:szCs w:val="44"/>
        </w:rPr>
        <w:t xml:space="preserve"> SEND Local Offer</w:t>
      </w:r>
      <w:r w:rsidR="003F051E" w:rsidRPr="004A3A65">
        <w:rPr>
          <w:rFonts w:asciiTheme="minorHAnsi" w:hAnsiTheme="minorHAnsi" w:cstheme="minorHAnsi"/>
          <w:sz w:val="44"/>
          <w:szCs w:val="44"/>
        </w:rPr>
        <w:t xml:space="preserve">, which </w:t>
      </w:r>
      <w:r w:rsidR="00666F2E" w:rsidRPr="004A3A65">
        <w:rPr>
          <w:rFonts w:asciiTheme="minorHAnsi" w:hAnsiTheme="minorHAnsi" w:cstheme="minorHAnsi"/>
          <w:sz w:val="44"/>
          <w:szCs w:val="44"/>
        </w:rPr>
        <w:t xml:space="preserve">is a resource </w:t>
      </w:r>
      <w:r w:rsidR="003F051E" w:rsidRPr="004A3A65">
        <w:rPr>
          <w:rFonts w:asciiTheme="minorHAnsi" w:hAnsiTheme="minorHAnsi" w:cstheme="minorHAnsi"/>
          <w:sz w:val="44"/>
          <w:szCs w:val="44"/>
        </w:rPr>
        <w:t>that</w:t>
      </w:r>
      <w:r w:rsidR="00666F2E" w:rsidRPr="004A3A65">
        <w:rPr>
          <w:rFonts w:asciiTheme="minorHAnsi" w:hAnsiTheme="minorHAnsi" w:cstheme="minorHAnsi"/>
          <w:sz w:val="44"/>
          <w:szCs w:val="44"/>
        </w:rPr>
        <w:t xml:space="preserve"> is designed to support children and young people with special educational needs and/or disabilities and their families. It describes the services and provision that are available both to those families in </w:t>
      </w:r>
      <w:r w:rsidRPr="004A3A65">
        <w:rPr>
          <w:rFonts w:asciiTheme="minorHAnsi" w:hAnsiTheme="minorHAnsi" w:cstheme="minorHAnsi"/>
          <w:sz w:val="44"/>
          <w:szCs w:val="44"/>
        </w:rPr>
        <w:t>Derby</w:t>
      </w:r>
      <w:r w:rsidR="00666F2E" w:rsidRPr="004A3A65">
        <w:rPr>
          <w:rFonts w:asciiTheme="minorHAnsi" w:hAnsiTheme="minorHAnsi" w:cstheme="minorHAnsi"/>
          <w:sz w:val="44"/>
          <w:szCs w:val="44"/>
        </w:rPr>
        <w:t xml:space="preserve">shire that have an Education, Health and Care Plan and those who do not have a plan, but still experience some form of special educational need. </w:t>
      </w:r>
    </w:p>
    <w:p w14:paraId="5D5AC76C" w14:textId="77777777" w:rsidR="004A3A65" w:rsidRDefault="004A3A65" w:rsidP="007C205D">
      <w:pPr>
        <w:rPr>
          <w:rFonts w:asciiTheme="minorHAnsi" w:hAnsiTheme="minorHAnsi" w:cstheme="minorHAnsi"/>
          <w:sz w:val="44"/>
          <w:szCs w:val="44"/>
        </w:rPr>
      </w:pPr>
    </w:p>
    <w:p w14:paraId="7EA15771" w14:textId="77777777" w:rsidR="00666F2E" w:rsidRPr="004A3A65" w:rsidRDefault="00666F2E" w:rsidP="007C205D">
      <w:pPr>
        <w:rPr>
          <w:rFonts w:asciiTheme="minorHAnsi" w:hAnsiTheme="minorHAnsi" w:cstheme="minorHAnsi"/>
          <w:sz w:val="44"/>
          <w:szCs w:val="44"/>
        </w:rPr>
      </w:pPr>
      <w:r w:rsidRPr="004A3A65">
        <w:rPr>
          <w:rFonts w:asciiTheme="minorHAnsi" w:hAnsiTheme="minorHAnsi" w:cstheme="minorHAnsi"/>
          <w:sz w:val="44"/>
          <w:szCs w:val="44"/>
        </w:rPr>
        <w:t>The SEND Local Offer includes information about public services across education, health and social care, as well as those provided by the private, voluntary and community sectors.</w:t>
      </w:r>
    </w:p>
    <w:p w14:paraId="0EA49439" w14:textId="77777777" w:rsidR="009C6125" w:rsidRPr="004A3A65" w:rsidRDefault="009C6125" w:rsidP="007C205D">
      <w:pPr>
        <w:rPr>
          <w:rFonts w:asciiTheme="minorHAnsi" w:hAnsiTheme="minorHAnsi" w:cstheme="minorHAnsi"/>
          <w:sz w:val="44"/>
          <w:szCs w:val="44"/>
        </w:rPr>
      </w:pPr>
    </w:p>
    <w:p w14:paraId="5AD70015" w14:textId="77777777" w:rsidR="009C6125" w:rsidRPr="004A3A65" w:rsidRDefault="009C6125" w:rsidP="009C6125">
      <w:pPr>
        <w:jc w:val="center"/>
        <w:rPr>
          <w:rFonts w:asciiTheme="minorHAnsi" w:hAnsiTheme="minorHAnsi" w:cstheme="minorHAnsi"/>
          <w:sz w:val="36"/>
          <w:szCs w:val="36"/>
        </w:rPr>
      </w:pPr>
      <w:hyperlink r:id="rId19" w:history="1">
        <w:r w:rsidRPr="004A3A65">
          <w:rPr>
            <w:rStyle w:val="Hyperlink"/>
            <w:rFonts w:asciiTheme="minorHAnsi" w:hAnsiTheme="minorHAnsi" w:cstheme="minorHAnsi"/>
            <w:sz w:val="36"/>
            <w:szCs w:val="36"/>
          </w:rPr>
          <w:t>https://www.localoffer.derbyshire.gov.uk/home.aspx</w:t>
        </w:r>
      </w:hyperlink>
    </w:p>
    <w:sectPr w:rsidR="009C6125" w:rsidRPr="004A3A65" w:rsidSect="00DD5026">
      <w:footerReference w:type="default" r:id="rId20"/>
      <w:pgSz w:w="11906" w:h="16838"/>
      <w:pgMar w:top="1134" w:right="1440" w:bottom="851" w:left="1440" w:header="708" w:footer="225" w:gutter="0"/>
      <w:pgBorders w:offsetFrom="page">
        <w:top w:val="thinThickThinLargeGap" w:sz="24" w:space="24" w:color="0070C0"/>
        <w:left w:val="thinThickThinLargeGap" w:sz="24" w:space="24" w:color="0070C0"/>
        <w:bottom w:val="thinThickThinLargeGap" w:sz="24" w:space="24" w:color="0070C0"/>
        <w:right w:val="thinThickThinLarge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1D0E6" w14:textId="77777777" w:rsidR="00593071" w:rsidRDefault="00593071" w:rsidP="000D3D5F">
      <w:pPr>
        <w:spacing w:after="0" w:line="240" w:lineRule="auto"/>
      </w:pPr>
      <w:r>
        <w:separator/>
      </w:r>
    </w:p>
  </w:endnote>
  <w:endnote w:type="continuationSeparator" w:id="0">
    <w:p w14:paraId="1DDC8830" w14:textId="77777777" w:rsidR="00593071" w:rsidRDefault="00593071" w:rsidP="000D3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D0153" w14:textId="77777777" w:rsidR="00593071" w:rsidRDefault="00593071" w:rsidP="000D3D5F">
    <w:pPr>
      <w:pStyle w:val="Footer"/>
      <w:ind w:left="-567"/>
      <w:jc w:val="right"/>
    </w:pPr>
    <w:r>
      <w:tab/>
    </w:r>
    <w:r>
      <w:tab/>
    </w:r>
    <w:r>
      <w:tab/>
    </w:r>
    <w:r w:rsidRPr="000D3D5F">
      <w:rPr>
        <w:sz w:val="20"/>
        <w:szCs w:val="20"/>
      </w:rPr>
      <w:fldChar w:fldCharType="begin"/>
    </w:r>
    <w:r w:rsidRPr="000D3D5F">
      <w:rPr>
        <w:sz w:val="20"/>
        <w:szCs w:val="20"/>
      </w:rPr>
      <w:instrText xml:space="preserve"> PAGE   \* MERGEFORMAT </w:instrText>
    </w:r>
    <w:r w:rsidRPr="000D3D5F">
      <w:rPr>
        <w:sz w:val="20"/>
        <w:szCs w:val="20"/>
      </w:rPr>
      <w:fldChar w:fldCharType="separate"/>
    </w:r>
    <w:r>
      <w:rPr>
        <w:noProof/>
        <w:sz w:val="20"/>
        <w:szCs w:val="20"/>
      </w:rPr>
      <w:t>11</w:t>
    </w:r>
    <w:r w:rsidRPr="000D3D5F">
      <w:rPr>
        <w:sz w:val="20"/>
        <w:szCs w:val="20"/>
      </w:rPr>
      <w:fldChar w:fldCharType="end"/>
    </w:r>
  </w:p>
  <w:p w14:paraId="650897C7" w14:textId="77777777" w:rsidR="00593071" w:rsidRPr="000D3D5F" w:rsidRDefault="00593071" w:rsidP="000D3D5F">
    <w:pPr>
      <w:pStyle w:val="Footer"/>
      <w:ind w:left="-426"/>
      <w:rPr>
        <w:rFonts w:ascii="Cambria" w:hAnsi="Cambri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DEE03" w14:textId="77777777" w:rsidR="00593071" w:rsidRDefault="00593071" w:rsidP="000D3D5F">
      <w:pPr>
        <w:spacing w:after="0" w:line="240" w:lineRule="auto"/>
      </w:pPr>
      <w:r>
        <w:separator/>
      </w:r>
    </w:p>
  </w:footnote>
  <w:footnote w:type="continuationSeparator" w:id="0">
    <w:p w14:paraId="6CABA64C" w14:textId="77777777" w:rsidR="00593071" w:rsidRDefault="00593071" w:rsidP="000D3D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492A"/>
    <w:multiLevelType w:val="hybridMultilevel"/>
    <w:tmpl w:val="4A424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BA68D2"/>
    <w:multiLevelType w:val="hybridMultilevel"/>
    <w:tmpl w:val="3A22AD40"/>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86B3A"/>
    <w:multiLevelType w:val="hybridMultilevel"/>
    <w:tmpl w:val="9B325EA8"/>
    <w:lvl w:ilvl="0" w:tplc="566E3A7A">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8D1904"/>
    <w:multiLevelType w:val="hybridMultilevel"/>
    <w:tmpl w:val="A97EB666"/>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C2207"/>
    <w:multiLevelType w:val="hybridMultilevel"/>
    <w:tmpl w:val="1B40B87C"/>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01078"/>
    <w:multiLevelType w:val="hybridMultilevel"/>
    <w:tmpl w:val="1FCAF04C"/>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DF33E3"/>
    <w:multiLevelType w:val="hybridMultilevel"/>
    <w:tmpl w:val="F0F0E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BB1928"/>
    <w:multiLevelType w:val="hybridMultilevel"/>
    <w:tmpl w:val="8938ACF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460312"/>
    <w:multiLevelType w:val="hybridMultilevel"/>
    <w:tmpl w:val="DEE0BE98"/>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5035A"/>
    <w:multiLevelType w:val="hybridMultilevel"/>
    <w:tmpl w:val="7DB878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E068AD"/>
    <w:multiLevelType w:val="hybridMultilevel"/>
    <w:tmpl w:val="FA9A8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B70364"/>
    <w:multiLevelType w:val="hybridMultilevel"/>
    <w:tmpl w:val="821854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9857062"/>
    <w:multiLevelType w:val="hybridMultilevel"/>
    <w:tmpl w:val="570618C0"/>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E00B16"/>
    <w:multiLevelType w:val="hybridMultilevel"/>
    <w:tmpl w:val="010A52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6A43A56"/>
    <w:multiLevelType w:val="hybridMultilevel"/>
    <w:tmpl w:val="6094ABBA"/>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0C5AAE"/>
    <w:multiLevelType w:val="hybridMultilevel"/>
    <w:tmpl w:val="1E481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063A66"/>
    <w:multiLevelType w:val="hybridMultilevel"/>
    <w:tmpl w:val="50CE51D6"/>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8B17B7"/>
    <w:multiLevelType w:val="hybridMultilevel"/>
    <w:tmpl w:val="D410EFE0"/>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AC52FF"/>
    <w:multiLevelType w:val="hybridMultilevel"/>
    <w:tmpl w:val="7ABCE1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8561246"/>
    <w:multiLevelType w:val="hybridMultilevel"/>
    <w:tmpl w:val="8422901C"/>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195B28"/>
    <w:multiLevelType w:val="hybridMultilevel"/>
    <w:tmpl w:val="CED092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D705FCC"/>
    <w:multiLevelType w:val="hybridMultilevel"/>
    <w:tmpl w:val="CE2E66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18E42F0"/>
    <w:multiLevelType w:val="hybridMultilevel"/>
    <w:tmpl w:val="8800D0AE"/>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7B0A29"/>
    <w:multiLevelType w:val="hybridMultilevel"/>
    <w:tmpl w:val="F4889C16"/>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8A1554"/>
    <w:multiLevelType w:val="hybridMultilevel"/>
    <w:tmpl w:val="DFA66C72"/>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697C43"/>
    <w:multiLevelType w:val="hybridMultilevel"/>
    <w:tmpl w:val="DA987CD4"/>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1534142">
    <w:abstractNumId w:val="9"/>
  </w:num>
  <w:num w:numId="2" w16cid:durableId="1781871704">
    <w:abstractNumId w:val="5"/>
  </w:num>
  <w:num w:numId="3" w16cid:durableId="827939736">
    <w:abstractNumId w:val="1"/>
  </w:num>
  <w:num w:numId="4" w16cid:durableId="444740150">
    <w:abstractNumId w:val="19"/>
  </w:num>
  <w:num w:numId="5" w16cid:durableId="335571221">
    <w:abstractNumId w:val="4"/>
  </w:num>
  <w:num w:numId="6" w16cid:durableId="857742904">
    <w:abstractNumId w:val="14"/>
  </w:num>
  <w:num w:numId="7" w16cid:durableId="223758706">
    <w:abstractNumId w:val="17"/>
  </w:num>
  <w:num w:numId="8" w16cid:durableId="2089694922">
    <w:abstractNumId w:val="16"/>
  </w:num>
  <w:num w:numId="9" w16cid:durableId="1926571635">
    <w:abstractNumId w:val="6"/>
  </w:num>
  <w:num w:numId="10" w16cid:durableId="530075402">
    <w:abstractNumId w:val="2"/>
  </w:num>
  <w:num w:numId="11" w16cid:durableId="995381363">
    <w:abstractNumId w:val="24"/>
  </w:num>
  <w:num w:numId="12" w16cid:durableId="1468233898">
    <w:abstractNumId w:val="22"/>
  </w:num>
  <w:num w:numId="13" w16cid:durableId="947541857">
    <w:abstractNumId w:val="12"/>
  </w:num>
  <w:num w:numId="14" w16cid:durableId="1440099244">
    <w:abstractNumId w:val="7"/>
  </w:num>
  <w:num w:numId="15" w16cid:durableId="1134524474">
    <w:abstractNumId w:val="23"/>
  </w:num>
  <w:num w:numId="16" w16cid:durableId="602227838">
    <w:abstractNumId w:val="3"/>
  </w:num>
  <w:num w:numId="17" w16cid:durableId="492330974">
    <w:abstractNumId w:val="8"/>
  </w:num>
  <w:num w:numId="18" w16cid:durableId="1879316245">
    <w:abstractNumId w:val="25"/>
  </w:num>
  <w:num w:numId="19" w16cid:durableId="440300470">
    <w:abstractNumId w:val="21"/>
  </w:num>
  <w:num w:numId="20" w16cid:durableId="1544247653">
    <w:abstractNumId w:val="18"/>
  </w:num>
  <w:num w:numId="21" w16cid:durableId="1110709434">
    <w:abstractNumId w:val="15"/>
  </w:num>
  <w:num w:numId="22" w16cid:durableId="327827775">
    <w:abstractNumId w:val="20"/>
  </w:num>
  <w:num w:numId="23" w16cid:durableId="140736739">
    <w:abstractNumId w:val="11"/>
  </w:num>
  <w:num w:numId="24" w16cid:durableId="1282768083">
    <w:abstractNumId w:val="13"/>
  </w:num>
  <w:num w:numId="25" w16cid:durableId="567961409">
    <w:abstractNumId w:val="10"/>
  </w:num>
  <w:num w:numId="26" w16cid:durableId="1650984024">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hdrShapeDefaults>
    <o:shapedefaults v:ext="edit" spidmax="14337">
      <o:colormru v:ext="edit" colors="#ecf1f8"/>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410"/>
    <w:rsid w:val="000022AF"/>
    <w:rsid w:val="00005ACE"/>
    <w:rsid w:val="00010762"/>
    <w:rsid w:val="00026F04"/>
    <w:rsid w:val="00033B07"/>
    <w:rsid w:val="0003543D"/>
    <w:rsid w:val="000426D6"/>
    <w:rsid w:val="00042C4B"/>
    <w:rsid w:val="0004316A"/>
    <w:rsid w:val="00047C41"/>
    <w:rsid w:val="00050159"/>
    <w:rsid w:val="000502E8"/>
    <w:rsid w:val="0005448A"/>
    <w:rsid w:val="000603B8"/>
    <w:rsid w:val="00062658"/>
    <w:rsid w:val="0006402F"/>
    <w:rsid w:val="00076F76"/>
    <w:rsid w:val="000870B7"/>
    <w:rsid w:val="00095D4B"/>
    <w:rsid w:val="000A2A81"/>
    <w:rsid w:val="000A4A55"/>
    <w:rsid w:val="000A73AC"/>
    <w:rsid w:val="000B0C1C"/>
    <w:rsid w:val="000B5948"/>
    <w:rsid w:val="000C15D1"/>
    <w:rsid w:val="000C2661"/>
    <w:rsid w:val="000C3C5E"/>
    <w:rsid w:val="000C4773"/>
    <w:rsid w:val="000D3D5F"/>
    <w:rsid w:val="000D542B"/>
    <w:rsid w:val="000D59B9"/>
    <w:rsid w:val="000D724C"/>
    <w:rsid w:val="000E4A0D"/>
    <w:rsid w:val="000F0613"/>
    <w:rsid w:val="000F4147"/>
    <w:rsid w:val="000F4801"/>
    <w:rsid w:val="000F4E66"/>
    <w:rsid w:val="001057FD"/>
    <w:rsid w:val="0010648A"/>
    <w:rsid w:val="0010749C"/>
    <w:rsid w:val="00121715"/>
    <w:rsid w:val="001234B8"/>
    <w:rsid w:val="001239ED"/>
    <w:rsid w:val="00124384"/>
    <w:rsid w:val="00130C17"/>
    <w:rsid w:val="001353FF"/>
    <w:rsid w:val="00136AFE"/>
    <w:rsid w:val="00146A82"/>
    <w:rsid w:val="00154AB0"/>
    <w:rsid w:val="00154BCE"/>
    <w:rsid w:val="001562FF"/>
    <w:rsid w:val="00157616"/>
    <w:rsid w:val="00165064"/>
    <w:rsid w:val="00175D48"/>
    <w:rsid w:val="00177FF3"/>
    <w:rsid w:val="0018187C"/>
    <w:rsid w:val="00184BBE"/>
    <w:rsid w:val="001873E8"/>
    <w:rsid w:val="00190720"/>
    <w:rsid w:val="00191174"/>
    <w:rsid w:val="00194EF8"/>
    <w:rsid w:val="00196A29"/>
    <w:rsid w:val="00197A8D"/>
    <w:rsid w:val="001A491B"/>
    <w:rsid w:val="001A6847"/>
    <w:rsid w:val="001B6C84"/>
    <w:rsid w:val="001C28A2"/>
    <w:rsid w:val="001C2B98"/>
    <w:rsid w:val="001C5BF0"/>
    <w:rsid w:val="001C716E"/>
    <w:rsid w:val="001D0582"/>
    <w:rsid w:val="001D3107"/>
    <w:rsid w:val="001D3173"/>
    <w:rsid w:val="001D36B8"/>
    <w:rsid w:val="001D53F9"/>
    <w:rsid w:val="001D54F1"/>
    <w:rsid w:val="001D7346"/>
    <w:rsid w:val="001E0D39"/>
    <w:rsid w:val="001F2496"/>
    <w:rsid w:val="001F7564"/>
    <w:rsid w:val="00206131"/>
    <w:rsid w:val="002076E7"/>
    <w:rsid w:val="002100FB"/>
    <w:rsid w:val="0021075D"/>
    <w:rsid w:val="00214165"/>
    <w:rsid w:val="0021554D"/>
    <w:rsid w:val="002224E4"/>
    <w:rsid w:val="00233391"/>
    <w:rsid w:val="00234948"/>
    <w:rsid w:val="00241144"/>
    <w:rsid w:val="00242A45"/>
    <w:rsid w:val="002527D1"/>
    <w:rsid w:val="0025479F"/>
    <w:rsid w:val="00254B34"/>
    <w:rsid w:val="002551CE"/>
    <w:rsid w:val="00262380"/>
    <w:rsid w:val="0026651C"/>
    <w:rsid w:val="002849EF"/>
    <w:rsid w:val="00286653"/>
    <w:rsid w:val="00294FBB"/>
    <w:rsid w:val="00297D50"/>
    <w:rsid w:val="002A18F6"/>
    <w:rsid w:val="002A196A"/>
    <w:rsid w:val="002A1A6E"/>
    <w:rsid w:val="002B2B46"/>
    <w:rsid w:val="002B5AE9"/>
    <w:rsid w:val="002C12EF"/>
    <w:rsid w:val="002C48C7"/>
    <w:rsid w:val="002C4FF9"/>
    <w:rsid w:val="002C6A27"/>
    <w:rsid w:val="002C6F84"/>
    <w:rsid w:val="002D63E9"/>
    <w:rsid w:val="002E0FC7"/>
    <w:rsid w:val="002E4585"/>
    <w:rsid w:val="002E588C"/>
    <w:rsid w:val="002E6C6D"/>
    <w:rsid w:val="003010C0"/>
    <w:rsid w:val="00301BED"/>
    <w:rsid w:val="00302E87"/>
    <w:rsid w:val="00307783"/>
    <w:rsid w:val="00311E0A"/>
    <w:rsid w:val="00320C54"/>
    <w:rsid w:val="0033227E"/>
    <w:rsid w:val="00335147"/>
    <w:rsid w:val="00344459"/>
    <w:rsid w:val="00346DD3"/>
    <w:rsid w:val="00370F75"/>
    <w:rsid w:val="0037463E"/>
    <w:rsid w:val="00380D9B"/>
    <w:rsid w:val="00383200"/>
    <w:rsid w:val="00383426"/>
    <w:rsid w:val="003901D4"/>
    <w:rsid w:val="00390C7D"/>
    <w:rsid w:val="003963FA"/>
    <w:rsid w:val="003A2FF6"/>
    <w:rsid w:val="003A3CB6"/>
    <w:rsid w:val="003A4AE0"/>
    <w:rsid w:val="003B3355"/>
    <w:rsid w:val="003B44D3"/>
    <w:rsid w:val="003B625E"/>
    <w:rsid w:val="003C0958"/>
    <w:rsid w:val="003C61FB"/>
    <w:rsid w:val="003C7C19"/>
    <w:rsid w:val="003D4832"/>
    <w:rsid w:val="003D7997"/>
    <w:rsid w:val="003E05F4"/>
    <w:rsid w:val="003E0B00"/>
    <w:rsid w:val="003E560B"/>
    <w:rsid w:val="003F051E"/>
    <w:rsid w:val="003F0537"/>
    <w:rsid w:val="003F566C"/>
    <w:rsid w:val="003F6A8F"/>
    <w:rsid w:val="00401916"/>
    <w:rsid w:val="00401C8A"/>
    <w:rsid w:val="0040567C"/>
    <w:rsid w:val="00406738"/>
    <w:rsid w:val="00412C14"/>
    <w:rsid w:val="004242DB"/>
    <w:rsid w:val="0042489B"/>
    <w:rsid w:val="00424AAA"/>
    <w:rsid w:val="00430C5E"/>
    <w:rsid w:val="00431D21"/>
    <w:rsid w:val="0043672A"/>
    <w:rsid w:val="00450439"/>
    <w:rsid w:val="00453E47"/>
    <w:rsid w:val="0045437A"/>
    <w:rsid w:val="0045515A"/>
    <w:rsid w:val="0046285D"/>
    <w:rsid w:val="00470F1B"/>
    <w:rsid w:val="00471FBE"/>
    <w:rsid w:val="004770BD"/>
    <w:rsid w:val="00480D42"/>
    <w:rsid w:val="00483DDC"/>
    <w:rsid w:val="004846A5"/>
    <w:rsid w:val="004A3A65"/>
    <w:rsid w:val="004A6F39"/>
    <w:rsid w:val="004B0025"/>
    <w:rsid w:val="004B4C8E"/>
    <w:rsid w:val="004C012D"/>
    <w:rsid w:val="004C2D20"/>
    <w:rsid w:val="004C5692"/>
    <w:rsid w:val="004E2EED"/>
    <w:rsid w:val="004E43E0"/>
    <w:rsid w:val="004E7F4B"/>
    <w:rsid w:val="004F0290"/>
    <w:rsid w:val="004F051E"/>
    <w:rsid w:val="004F3143"/>
    <w:rsid w:val="004F4AB8"/>
    <w:rsid w:val="004F4CBD"/>
    <w:rsid w:val="005041C2"/>
    <w:rsid w:val="00505BDB"/>
    <w:rsid w:val="005209E9"/>
    <w:rsid w:val="0052443C"/>
    <w:rsid w:val="005317CB"/>
    <w:rsid w:val="005320E0"/>
    <w:rsid w:val="00534CF7"/>
    <w:rsid w:val="005355C1"/>
    <w:rsid w:val="005431C6"/>
    <w:rsid w:val="005514F2"/>
    <w:rsid w:val="00555EE9"/>
    <w:rsid w:val="00567669"/>
    <w:rsid w:val="0057088A"/>
    <w:rsid w:val="00570EAB"/>
    <w:rsid w:val="00571CA9"/>
    <w:rsid w:val="005721B1"/>
    <w:rsid w:val="00576F0C"/>
    <w:rsid w:val="0058614F"/>
    <w:rsid w:val="00593071"/>
    <w:rsid w:val="005946B2"/>
    <w:rsid w:val="00595B0D"/>
    <w:rsid w:val="00597DE0"/>
    <w:rsid w:val="005A57CC"/>
    <w:rsid w:val="005B2390"/>
    <w:rsid w:val="005B2935"/>
    <w:rsid w:val="005B6922"/>
    <w:rsid w:val="005C6FAD"/>
    <w:rsid w:val="005C7B73"/>
    <w:rsid w:val="005D03EF"/>
    <w:rsid w:val="005D748C"/>
    <w:rsid w:val="005E4DBC"/>
    <w:rsid w:val="005E62F0"/>
    <w:rsid w:val="005F2D55"/>
    <w:rsid w:val="005F4119"/>
    <w:rsid w:val="005F6022"/>
    <w:rsid w:val="00600602"/>
    <w:rsid w:val="00601E9B"/>
    <w:rsid w:val="00606E3B"/>
    <w:rsid w:val="0061029C"/>
    <w:rsid w:val="00617DF7"/>
    <w:rsid w:val="006263D8"/>
    <w:rsid w:val="00631A14"/>
    <w:rsid w:val="00632467"/>
    <w:rsid w:val="00641BD7"/>
    <w:rsid w:val="00641E96"/>
    <w:rsid w:val="00646CF1"/>
    <w:rsid w:val="0065328A"/>
    <w:rsid w:val="00653E81"/>
    <w:rsid w:val="006624A6"/>
    <w:rsid w:val="00666473"/>
    <w:rsid w:val="006669F1"/>
    <w:rsid w:val="00666F2E"/>
    <w:rsid w:val="00671348"/>
    <w:rsid w:val="00673214"/>
    <w:rsid w:val="006735FE"/>
    <w:rsid w:val="006756BB"/>
    <w:rsid w:val="006803DC"/>
    <w:rsid w:val="00680A57"/>
    <w:rsid w:val="0068322D"/>
    <w:rsid w:val="006853DD"/>
    <w:rsid w:val="00686A3B"/>
    <w:rsid w:val="006936A9"/>
    <w:rsid w:val="006B37C1"/>
    <w:rsid w:val="006B7A83"/>
    <w:rsid w:val="006C0D5D"/>
    <w:rsid w:val="006D0202"/>
    <w:rsid w:val="006D2EC1"/>
    <w:rsid w:val="006E1095"/>
    <w:rsid w:val="006E5596"/>
    <w:rsid w:val="0071085E"/>
    <w:rsid w:val="00711372"/>
    <w:rsid w:val="00716540"/>
    <w:rsid w:val="007168C0"/>
    <w:rsid w:val="00717E1D"/>
    <w:rsid w:val="00720C7A"/>
    <w:rsid w:val="00723223"/>
    <w:rsid w:val="00723344"/>
    <w:rsid w:val="007313BF"/>
    <w:rsid w:val="00732E02"/>
    <w:rsid w:val="00733799"/>
    <w:rsid w:val="00736BF5"/>
    <w:rsid w:val="00737ECD"/>
    <w:rsid w:val="00740934"/>
    <w:rsid w:val="007471F8"/>
    <w:rsid w:val="007514A7"/>
    <w:rsid w:val="0075153C"/>
    <w:rsid w:val="00752420"/>
    <w:rsid w:val="00756663"/>
    <w:rsid w:val="00756B79"/>
    <w:rsid w:val="0076249E"/>
    <w:rsid w:val="00766C8E"/>
    <w:rsid w:val="007702CB"/>
    <w:rsid w:val="00771A95"/>
    <w:rsid w:val="00777477"/>
    <w:rsid w:val="00777EC5"/>
    <w:rsid w:val="00783512"/>
    <w:rsid w:val="0079333E"/>
    <w:rsid w:val="007A111B"/>
    <w:rsid w:val="007A4FF6"/>
    <w:rsid w:val="007A50BF"/>
    <w:rsid w:val="007B7392"/>
    <w:rsid w:val="007C205D"/>
    <w:rsid w:val="007C7367"/>
    <w:rsid w:val="007D0332"/>
    <w:rsid w:val="007D177B"/>
    <w:rsid w:val="007E234D"/>
    <w:rsid w:val="007F19A0"/>
    <w:rsid w:val="007F19B2"/>
    <w:rsid w:val="007F1FD2"/>
    <w:rsid w:val="007F52EF"/>
    <w:rsid w:val="008139EF"/>
    <w:rsid w:val="0081439B"/>
    <w:rsid w:val="008202AF"/>
    <w:rsid w:val="00826D79"/>
    <w:rsid w:val="00832CA6"/>
    <w:rsid w:val="00842C8C"/>
    <w:rsid w:val="00844DB0"/>
    <w:rsid w:val="0084500E"/>
    <w:rsid w:val="00863E22"/>
    <w:rsid w:val="0087084A"/>
    <w:rsid w:val="00870A97"/>
    <w:rsid w:val="00872E56"/>
    <w:rsid w:val="00873AD4"/>
    <w:rsid w:val="008755BB"/>
    <w:rsid w:val="008841E9"/>
    <w:rsid w:val="00891919"/>
    <w:rsid w:val="00891B95"/>
    <w:rsid w:val="00891C75"/>
    <w:rsid w:val="008960D7"/>
    <w:rsid w:val="008971CF"/>
    <w:rsid w:val="008A78E6"/>
    <w:rsid w:val="008B500B"/>
    <w:rsid w:val="008C0E3A"/>
    <w:rsid w:val="008C73F0"/>
    <w:rsid w:val="008D0054"/>
    <w:rsid w:val="008E16F2"/>
    <w:rsid w:val="008E2173"/>
    <w:rsid w:val="008F0AD1"/>
    <w:rsid w:val="008F2ACF"/>
    <w:rsid w:val="00904786"/>
    <w:rsid w:val="00904B37"/>
    <w:rsid w:val="00913E66"/>
    <w:rsid w:val="00914576"/>
    <w:rsid w:val="00922A0A"/>
    <w:rsid w:val="00924D61"/>
    <w:rsid w:val="00930739"/>
    <w:rsid w:val="00931BA6"/>
    <w:rsid w:val="009461E4"/>
    <w:rsid w:val="00946B62"/>
    <w:rsid w:val="0094716F"/>
    <w:rsid w:val="00947777"/>
    <w:rsid w:val="00954A78"/>
    <w:rsid w:val="0096209E"/>
    <w:rsid w:val="0096227E"/>
    <w:rsid w:val="00964224"/>
    <w:rsid w:val="009701C3"/>
    <w:rsid w:val="00971FD6"/>
    <w:rsid w:val="00973D19"/>
    <w:rsid w:val="00977D5A"/>
    <w:rsid w:val="0098380F"/>
    <w:rsid w:val="009841D5"/>
    <w:rsid w:val="00994563"/>
    <w:rsid w:val="0099672A"/>
    <w:rsid w:val="00996B1D"/>
    <w:rsid w:val="009A0EE8"/>
    <w:rsid w:val="009A3611"/>
    <w:rsid w:val="009C11B6"/>
    <w:rsid w:val="009C5DC7"/>
    <w:rsid w:val="009C6125"/>
    <w:rsid w:val="009C6230"/>
    <w:rsid w:val="009C7A28"/>
    <w:rsid w:val="009D4C9B"/>
    <w:rsid w:val="009D4D43"/>
    <w:rsid w:val="009D5B04"/>
    <w:rsid w:val="009E1343"/>
    <w:rsid w:val="009E2961"/>
    <w:rsid w:val="00A04CF0"/>
    <w:rsid w:val="00A115F3"/>
    <w:rsid w:val="00A15127"/>
    <w:rsid w:val="00A15CF2"/>
    <w:rsid w:val="00A211B8"/>
    <w:rsid w:val="00A2341A"/>
    <w:rsid w:val="00A23AF4"/>
    <w:rsid w:val="00A2504C"/>
    <w:rsid w:val="00A32DEA"/>
    <w:rsid w:val="00A34B72"/>
    <w:rsid w:val="00A40941"/>
    <w:rsid w:val="00A44DC1"/>
    <w:rsid w:val="00A51DF8"/>
    <w:rsid w:val="00A7397A"/>
    <w:rsid w:val="00A75D5D"/>
    <w:rsid w:val="00A77F5D"/>
    <w:rsid w:val="00A80ED1"/>
    <w:rsid w:val="00A84432"/>
    <w:rsid w:val="00A861A8"/>
    <w:rsid w:val="00A8626A"/>
    <w:rsid w:val="00A9659C"/>
    <w:rsid w:val="00A97530"/>
    <w:rsid w:val="00AA1414"/>
    <w:rsid w:val="00AA2C51"/>
    <w:rsid w:val="00AA31FD"/>
    <w:rsid w:val="00AA4D98"/>
    <w:rsid w:val="00AA636F"/>
    <w:rsid w:val="00AB05EE"/>
    <w:rsid w:val="00AB35E4"/>
    <w:rsid w:val="00AB50CE"/>
    <w:rsid w:val="00AC12FC"/>
    <w:rsid w:val="00AC2284"/>
    <w:rsid w:val="00AC2F21"/>
    <w:rsid w:val="00AC7105"/>
    <w:rsid w:val="00AE00E6"/>
    <w:rsid w:val="00AE601A"/>
    <w:rsid w:val="00AE64AF"/>
    <w:rsid w:val="00AF2C32"/>
    <w:rsid w:val="00AF4023"/>
    <w:rsid w:val="00AF546C"/>
    <w:rsid w:val="00B0507B"/>
    <w:rsid w:val="00B05AB1"/>
    <w:rsid w:val="00B11F75"/>
    <w:rsid w:val="00B15486"/>
    <w:rsid w:val="00B174D3"/>
    <w:rsid w:val="00B354EC"/>
    <w:rsid w:val="00B3610E"/>
    <w:rsid w:val="00B37C9A"/>
    <w:rsid w:val="00B42A9B"/>
    <w:rsid w:val="00B43B49"/>
    <w:rsid w:val="00B45C18"/>
    <w:rsid w:val="00B55AC9"/>
    <w:rsid w:val="00B56C47"/>
    <w:rsid w:val="00B610FF"/>
    <w:rsid w:val="00B6226E"/>
    <w:rsid w:val="00B6262F"/>
    <w:rsid w:val="00B65AB2"/>
    <w:rsid w:val="00B731F6"/>
    <w:rsid w:val="00B737AA"/>
    <w:rsid w:val="00B77A57"/>
    <w:rsid w:val="00B80391"/>
    <w:rsid w:val="00B852B3"/>
    <w:rsid w:val="00B8704A"/>
    <w:rsid w:val="00B928D3"/>
    <w:rsid w:val="00B93F99"/>
    <w:rsid w:val="00B94CC8"/>
    <w:rsid w:val="00B969D2"/>
    <w:rsid w:val="00BA0368"/>
    <w:rsid w:val="00BA2110"/>
    <w:rsid w:val="00BA41D0"/>
    <w:rsid w:val="00BB35FE"/>
    <w:rsid w:val="00BB6BA7"/>
    <w:rsid w:val="00BC0C5C"/>
    <w:rsid w:val="00BC1524"/>
    <w:rsid w:val="00BC5A32"/>
    <w:rsid w:val="00BD275E"/>
    <w:rsid w:val="00BD29C7"/>
    <w:rsid w:val="00BD7D10"/>
    <w:rsid w:val="00BF2EC5"/>
    <w:rsid w:val="00BF7692"/>
    <w:rsid w:val="00C058C8"/>
    <w:rsid w:val="00C07C1B"/>
    <w:rsid w:val="00C11330"/>
    <w:rsid w:val="00C13976"/>
    <w:rsid w:val="00C26CAD"/>
    <w:rsid w:val="00C33F22"/>
    <w:rsid w:val="00C3750C"/>
    <w:rsid w:val="00C42951"/>
    <w:rsid w:val="00C44EED"/>
    <w:rsid w:val="00C47C15"/>
    <w:rsid w:val="00C47D99"/>
    <w:rsid w:val="00C5088E"/>
    <w:rsid w:val="00C57649"/>
    <w:rsid w:val="00C61E7F"/>
    <w:rsid w:val="00C61F3E"/>
    <w:rsid w:val="00C62225"/>
    <w:rsid w:val="00C66CD4"/>
    <w:rsid w:val="00C67414"/>
    <w:rsid w:val="00C67A6D"/>
    <w:rsid w:val="00C70DE5"/>
    <w:rsid w:val="00C725F0"/>
    <w:rsid w:val="00C74738"/>
    <w:rsid w:val="00C81CD4"/>
    <w:rsid w:val="00C93EB9"/>
    <w:rsid w:val="00C94EC2"/>
    <w:rsid w:val="00CA39FE"/>
    <w:rsid w:val="00CA4410"/>
    <w:rsid w:val="00CB2CEF"/>
    <w:rsid w:val="00CB2FCD"/>
    <w:rsid w:val="00CB68FF"/>
    <w:rsid w:val="00CB71C1"/>
    <w:rsid w:val="00CC1AF8"/>
    <w:rsid w:val="00CC1F81"/>
    <w:rsid w:val="00CE0AE8"/>
    <w:rsid w:val="00CE13CE"/>
    <w:rsid w:val="00CE5A7C"/>
    <w:rsid w:val="00CE7D17"/>
    <w:rsid w:val="00CF5F31"/>
    <w:rsid w:val="00D07135"/>
    <w:rsid w:val="00D12430"/>
    <w:rsid w:val="00D248CD"/>
    <w:rsid w:val="00D31DE4"/>
    <w:rsid w:val="00D36CD3"/>
    <w:rsid w:val="00D415B1"/>
    <w:rsid w:val="00D43967"/>
    <w:rsid w:val="00D634AC"/>
    <w:rsid w:val="00D7144B"/>
    <w:rsid w:val="00D72485"/>
    <w:rsid w:val="00D72F30"/>
    <w:rsid w:val="00D753E6"/>
    <w:rsid w:val="00D75CB9"/>
    <w:rsid w:val="00D7721E"/>
    <w:rsid w:val="00D847E6"/>
    <w:rsid w:val="00D91B5F"/>
    <w:rsid w:val="00D92BD7"/>
    <w:rsid w:val="00D94EFE"/>
    <w:rsid w:val="00D95B92"/>
    <w:rsid w:val="00D97FC1"/>
    <w:rsid w:val="00DA1A30"/>
    <w:rsid w:val="00DA24AD"/>
    <w:rsid w:val="00DA4628"/>
    <w:rsid w:val="00DB29C6"/>
    <w:rsid w:val="00DC0F71"/>
    <w:rsid w:val="00DC1883"/>
    <w:rsid w:val="00DC3FE4"/>
    <w:rsid w:val="00DC54D5"/>
    <w:rsid w:val="00DC5ED2"/>
    <w:rsid w:val="00DC730F"/>
    <w:rsid w:val="00DD5026"/>
    <w:rsid w:val="00DE080C"/>
    <w:rsid w:val="00DF45A0"/>
    <w:rsid w:val="00E007FA"/>
    <w:rsid w:val="00E02541"/>
    <w:rsid w:val="00E21210"/>
    <w:rsid w:val="00E23FFE"/>
    <w:rsid w:val="00E24041"/>
    <w:rsid w:val="00E26888"/>
    <w:rsid w:val="00E2739A"/>
    <w:rsid w:val="00E34D56"/>
    <w:rsid w:val="00E423A4"/>
    <w:rsid w:val="00E43C0B"/>
    <w:rsid w:val="00E471C6"/>
    <w:rsid w:val="00E47249"/>
    <w:rsid w:val="00E52A16"/>
    <w:rsid w:val="00E5381E"/>
    <w:rsid w:val="00E53A5D"/>
    <w:rsid w:val="00E54FDB"/>
    <w:rsid w:val="00E5528E"/>
    <w:rsid w:val="00E56B9B"/>
    <w:rsid w:val="00E62AF9"/>
    <w:rsid w:val="00E739FA"/>
    <w:rsid w:val="00E806C1"/>
    <w:rsid w:val="00E8123E"/>
    <w:rsid w:val="00E9363B"/>
    <w:rsid w:val="00EB0E79"/>
    <w:rsid w:val="00EB4174"/>
    <w:rsid w:val="00ED3CC9"/>
    <w:rsid w:val="00ED7C55"/>
    <w:rsid w:val="00EE3E01"/>
    <w:rsid w:val="00EE75D2"/>
    <w:rsid w:val="00EF077B"/>
    <w:rsid w:val="00EF2281"/>
    <w:rsid w:val="00EF4B75"/>
    <w:rsid w:val="00F01250"/>
    <w:rsid w:val="00F06FEC"/>
    <w:rsid w:val="00F110F8"/>
    <w:rsid w:val="00F1611E"/>
    <w:rsid w:val="00F170F2"/>
    <w:rsid w:val="00F24473"/>
    <w:rsid w:val="00F43F9B"/>
    <w:rsid w:val="00F4456C"/>
    <w:rsid w:val="00F50B41"/>
    <w:rsid w:val="00F53B39"/>
    <w:rsid w:val="00F540B6"/>
    <w:rsid w:val="00F55319"/>
    <w:rsid w:val="00F55D65"/>
    <w:rsid w:val="00F64E54"/>
    <w:rsid w:val="00F665BE"/>
    <w:rsid w:val="00F7127A"/>
    <w:rsid w:val="00F7345B"/>
    <w:rsid w:val="00F87713"/>
    <w:rsid w:val="00F87F48"/>
    <w:rsid w:val="00F9445C"/>
    <w:rsid w:val="00FA1F51"/>
    <w:rsid w:val="00FA5892"/>
    <w:rsid w:val="00FB4F76"/>
    <w:rsid w:val="00FB589A"/>
    <w:rsid w:val="00FB68CE"/>
    <w:rsid w:val="00FB6B5E"/>
    <w:rsid w:val="00FC19C5"/>
    <w:rsid w:val="00FC2814"/>
    <w:rsid w:val="00FC4079"/>
    <w:rsid w:val="00FC4C8C"/>
    <w:rsid w:val="00FC5040"/>
    <w:rsid w:val="00FC53FD"/>
    <w:rsid w:val="00FE1CBA"/>
    <w:rsid w:val="00FE2C9D"/>
    <w:rsid w:val="00FE53E0"/>
    <w:rsid w:val="00FE6424"/>
    <w:rsid w:val="00FF0B2A"/>
    <w:rsid w:val="00FF230D"/>
    <w:rsid w:val="00FF33DE"/>
    <w:rsid w:val="00FF39BC"/>
    <w:rsid w:val="00FF5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colormru v:ext="edit" colors="#ecf1f8"/>
    </o:shapedefaults>
    <o:shapelayout v:ext="edit">
      <o:idmap v:ext="edit" data="1"/>
    </o:shapelayout>
  </w:shapeDefaults>
  <w:decimalSymbol w:val="."/>
  <w:listSeparator w:val=","/>
  <w14:docId w14:val="04CA0E2A"/>
  <w15:chartTrackingRefBased/>
  <w15:docId w15:val="{187D7C40-D94B-4E0E-8183-9DE777712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56"/>
    <w:pPr>
      <w:spacing w:before="240" w:after="200" w:line="264" w:lineRule="auto"/>
      <w:contextualSpacing/>
      <w:jc w:val="both"/>
    </w:pPr>
    <w:rPr>
      <w:sz w:val="21"/>
      <w:szCs w:val="22"/>
      <w:lang w:eastAsia="en-US"/>
    </w:rPr>
  </w:style>
  <w:style w:type="paragraph" w:styleId="Heading1">
    <w:name w:val="heading 1"/>
    <w:basedOn w:val="Normal"/>
    <w:next w:val="Normal"/>
    <w:link w:val="Heading1Char"/>
    <w:uiPriority w:val="9"/>
    <w:qFormat/>
    <w:rsid w:val="0026651C"/>
    <w:pPr>
      <w:keepNext/>
      <w:spacing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qFormat/>
    <w:rsid w:val="008C73F0"/>
    <w:pPr>
      <w:keepNext/>
      <w:overflowPunct w:val="0"/>
      <w:autoSpaceDE w:val="0"/>
      <w:autoSpaceDN w:val="0"/>
      <w:adjustRightInd w:val="0"/>
      <w:spacing w:after="0" w:line="240" w:lineRule="auto"/>
      <w:textAlignment w:val="baseline"/>
      <w:outlineLvl w:val="1"/>
    </w:pPr>
    <w:rPr>
      <w:rFonts w:ascii="Arial" w:eastAsia="Times New Roman" w:hAnsi="Arial"/>
      <w:b/>
      <w:sz w:val="28"/>
      <w:szCs w:val="20"/>
      <w:lang w:eastAsia="en-GB"/>
    </w:rPr>
  </w:style>
  <w:style w:type="paragraph" w:styleId="Heading3">
    <w:name w:val="heading 3"/>
    <w:basedOn w:val="Normal"/>
    <w:next w:val="Normal"/>
    <w:link w:val="Heading3Char"/>
    <w:uiPriority w:val="9"/>
    <w:unhideWhenUsed/>
    <w:qFormat/>
    <w:rsid w:val="00B3610E"/>
    <w:pPr>
      <w:keepNext/>
      <w:spacing w:after="60"/>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4410"/>
    <w:pPr>
      <w:ind w:left="720"/>
    </w:pPr>
  </w:style>
  <w:style w:type="paragraph" w:styleId="BalloonText">
    <w:name w:val="Balloon Text"/>
    <w:basedOn w:val="Normal"/>
    <w:link w:val="BalloonTextChar"/>
    <w:uiPriority w:val="99"/>
    <w:semiHidden/>
    <w:unhideWhenUsed/>
    <w:rsid w:val="00CA441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A4410"/>
    <w:rPr>
      <w:rFonts w:ascii="Tahoma" w:hAnsi="Tahoma" w:cs="Tahoma"/>
      <w:sz w:val="16"/>
      <w:szCs w:val="16"/>
    </w:rPr>
  </w:style>
  <w:style w:type="paragraph" w:styleId="Header">
    <w:name w:val="header"/>
    <w:basedOn w:val="Normal"/>
    <w:link w:val="HeaderChar"/>
    <w:uiPriority w:val="99"/>
    <w:unhideWhenUsed/>
    <w:rsid w:val="000D3D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D5F"/>
  </w:style>
  <w:style w:type="paragraph" w:styleId="Footer">
    <w:name w:val="footer"/>
    <w:basedOn w:val="Normal"/>
    <w:link w:val="FooterChar"/>
    <w:uiPriority w:val="99"/>
    <w:unhideWhenUsed/>
    <w:rsid w:val="000D3D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D5F"/>
  </w:style>
  <w:style w:type="character" w:customStyle="1" w:styleId="Heading2Char">
    <w:name w:val="Heading 2 Char"/>
    <w:link w:val="Heading2"/>
    <w:rsid w:val="008C73F0"/>
    <w:rPr>
      <w:rFonts w:ascii="Arial" w:eastAsia="Times New Roman" w:hAnsi="Arial" w:cs="Times New Roman"/>
      <w:b/>
      <w:sz w:val="28"/>
      <w:szCs w:val="20"/>
      <w:lang w:eastAsia="en-GB"/>
    </w:rPr>
  </w:style>
  <w:style w:type="table" w:styleId="TableGrid">
    <w:name w:val="Table Grid"/>
    <w:basedOn w:val="TableNormal"/>
    <w:uiPriority w:val="59"/>
    <w:rsid w:val="001057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unhideWhenUsed/>
    <w:rsid w:val="00F1611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BodyText2Char">
    <w:name w:val="Body Text 2 Char"/>
    <w:link w:val="BodyText2"/>
    <w:uiPriority w:val="99"/>
    <w:semiHidden/>
    <w:rsid w:val="00F1611E"/>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1611E"/>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954A78"/>
    <w:rPr>
      <w:color w:val="0000FF"/>
      <w:u w:val="single"/>
    </w:rPr>
  </w:style>
  <w:style w:type="character" w:customStyle="1" w:styleId="apple-tab-span">
    <w:name w:val="apple-tab-span"/>
    <w:basedOn w:val="DefaultParagraphFont"/>
    <w:rsid w:val="006E5596"/>
  </w:style>
  <w:style w:type="character" w:styleId="CommentReference">
    <w:name w:val="annotation reference"/>
    <w:uiPriority w:val="99"/>
    <w:semiHidden/>
    <w:unhideWhenUsed/>
    <w:rsid w:val="005A57CC"/>
    <w:rPr>
      <w:sz w:val="16"/>
      <w:szCs w:val="16"/>
    </w:rPr>
  </w:style>
  <w:style w:type="paragraph" w:styleId="CommentText">
    <w:name w:val="annotation text"/>
    <w:basedOn w:val="Normal"/>
    <w:link w:val="CommentTextChar"/>
    <w:uiPriority w:val="99"/>
    <w:unhideWhenUsed/>
    <w:rsid w:val="005A57CC"/>
    <w:pPr>
      <w:spacing w:line="240" w:lineRule="auto"/>
    </w:pPr>
    <w:rPr>
      <w:sz w:val="20"/>
      <w:szCs w:val="20"/>
    </w:rPr>
  </w:style>
  <w:style w:type="character" w:customStyle="1" w:styleId="CommentTextChar">
    <w:name w:val="Comment Text Char"/>
    <w:link w:val="CommentText"/>
    <w:uiPriority w:val="99"/>
    <w:rsid w:val="005A57CC"/>
    <w:rPr>
      <w:sz w:val="20"/>
      <w:szCs w:val="20"/>
    </w:rPr>
  </w:style>
  <w:style w:type="paragraph" w:styleId="CommentSubject">
    <w:name w:val="annotation subject"/>
    <w:basedOn w:val="CommentText"/>
    <w:next w:val="CommentText"/>
    <w:link w:val="CommentSubjectChar"/>
    <w:uiPriority w:val="99"/>
    <w:semiHidden/>
    <w:unhideWhenUsed/>
    <w:rsid w:val="005A57CC"/>
    <w:rPr>
      <w:b/>
      <w:bCs/>
    </w:rPr>
  </w:style>
  <w:style w:type="character" w:customStyle="1" w:styleId="CommentSubjectChar">
    <w:name w:val="Comment Subject Char"/>
    <w:link w:val="CommentSubject"/>
    <w:uiPriority w:val="99"/>
    <w:semiHidden/>
    <w:rsid w:val="005A57CC"/>
    <w:rPr>
      <w:b/>
      <w:bCs/>
      <w:sz w:val="20"/>
      <w:szCs w:val="20"/>
    </w:rPr>
  </w:style>
  <w:style w:type="character" w:styleId="Emphasis">
    <w:name w:val="Emphasis"/>
    <w:uiPriority w:val="20"/>
    <w:qFormat/>
    <w:rsid w:val="008960D7"/>
    <w:rPr>
      <w:i/>
      <w:iCs/>
    </w:rPr>
  </w:style>
  <w:style w:type="character" w:styleId="UnresolvedMention">
    <w:name w:val="Unresolved Mention"/>
    <w:uiPriority w:val="99"/>
    <w:semiHidden/>
    <w:unhideWhenUsed/>
    <w:rsid w:val="00FE53E0"/>
    <w:rPr>
      <w:color w:val="605E5C"/>
      <w:shd w:val="clear" w:color="auto" w:fill="E1DFDD"/>
    </w:rPr>
  </w:style>
  <w:style w:type="character" w:styleId="FollowedHyperlink">
    <w:name w:val="FollowedHyperlink"/>
    <w:uiPriority w:val="99"/>
    <w:semiHidden/>
    <w:unhideWhenUsed/>
    <w:rsid w:val="002849EF"/>
    <w:rPr>
      <w:color w:val="954F72"/>
      <w:u w:val="single"/>
    </w:rPr>
  </w:style>
  <w:style w:type="character" w:customStyle="1" w:styleId="Heading1Char">
    <w:name w:val="Heading 1 Char"/>
    <w:link w:val="Heading1"/>
    <w:uiPriority w:val="9"/>
    <w:rsid w:val="0026651C"/>
    <w:rPr>
      <w:rFonts w:ascii="Calibri Light" w:eastAsia="Times New Roman" w:hAnsi="Calibri Light" w:cs="Times New Roman"/>
      <w:b/>
      <w:bCs/>
      <w:kern w:val="32"/>
      <w:sz w:val="32"/>
      <w:szCs w:val="32"/>
      <w:lang w:eastAsia="en-US"/>
    </w:rPr>
  </w:style>
  <w:style w:type="paragraph" w:styleId="TOCHeading">
    <w:name w:val="TOC Heading"/>
    <w:basedOn w:val="Heading1"/>
    <w:next w:val="Normal"/>
    <w:uiPriority w:val="39"/>
    <w:unhideWhenUsed/>
    <w:qFormat/>
    <w:rsid w:val="002E588C"/>
    <w:pPr>
      <w:keepLines/>
      <w:spacing w:after="0" w:line="259" w:lineRule="auto"/>
      <w:outlineLvl w:val="9"/>
    </w:pPr>
    <w:rPr>
      <w:b w:val="0"/>
      <w:bCs w:val="0"/>
      <w:color w:val="2F5496"/>
      <w:kern w:val="0"/>
      <w:lang w:val="en-US"/>
    </w:rPr>
  </w:style>
  <w:style w:type="paragraph" w:styleId="TOC1">
    <w:name w:val="toc 1"/>
    <w:basedOn w:val="Normal"/>
    <w:next w:val="Normal"/>
    <w:link w:val="TOC1Char"/>
    <w:autoRedefine/>
    <w:uiPriority w:val="39"/>
    <w:unhideWhenUsed/>
    <w:rsid w:val="00335147"/>
    <w:pPr>
      <w:tabs>
        <w:tab w:val="right" w:leader="dot" w:pos="9016"/>
      </w:tabs>
      <w:spacing w:after="120" w:line="240" w:lineRule="auto"/>
      <w:contextualSpacing w:val="0"/>
    </w:pPr>
  </w:style>
  <w:style w:type="paragraph" w:styleId="TOC2">
    <w:name w:val="toc 2"/>
    <w:basedOn w:val="Normal"/>
    <w:next w:val="Normal"/>
    <w:autoRedefine/>
    <w:uiPriority w:val="39"/>
    <w:unhideWhenUsed/>
    <w:rsid w:val="002E588C"/>
    <w:pPr>
      <w:ind w:left="220"/>
    </w:pPr>
  </w:style>
  <w:style w:type="character" w:customStyle="1" w:styleId="Heading3Char">
    <w:name w:val="Heading 3 Char"/>
    <w:link w:val="Heading3"/>
    <w:uiPriority w:val="9"/>
    <w:rsid w:val="00B3610E"/>
    <w:rPr>
      <w:rFonts w:ascii="Calibri Light" w:eastAsia="Times New Roman" w:hAnsi="Calibri Light" w:cs="Times New Roman"/>
      <w:b/>
      <w:bCs/>
      <w:sz w:val="26"/>
      <w:szCs w:val="26"/>
      <w:lang w:eastAsia="en-US"/>
    </w:rPr>
  </w:style>
  <w:style w:type="paragraph" w:customStyle="1" w:styleId="Contents">
    <w:name w:val="Contents"/>
    <w:basedOn w:val="TOC1"/>
    <w:link w:val="ContentsChar"/>
    <w:qFormat/>
    <w:rsid w:val="00335147"/>
    <w:pPr>
      <w:spacing w:before="0" w:after="0" w:line="360" w:lineRule="auto"/>
    </w:pPr>
  </w:style>
  <w:style w:type="character" w:customStyle="1" w:styleId="TOC1Char">
    <w:name w:val="TOC 1 Char"/>
    <w:link w:val="TOC1"/>
    <w:uiPriority w:val="39"/>
    <w:rsid w:val="00335147"/>
    <w:rPr>
      <w:sz w:val="21"/>
      <w:szCs w:val="22"/>
      <w:lang w:eastAsia="en-US"/>
    </w:rPr>
  </w:style>
  <w:style w:type="character" w:customStyle="1" w:styleId="ContentsChar">
    <w:name w:val="Contents Char"/>
    <w:basedOn w:val="TOC1Char"/>
    <w:link w:val="Contents"/>
    <w:rsid w:val="00335147"/>
    <w:rPr>
      <w:sz w:val="21"/>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177309">
      <w:bodyDiv w:val="1"/>
      <w:marLeft w:val="0"/>
      <w:marRight w:val="0"/>
      <w:marTop w:val="0"/>
      <w:marBottom w:val="0"/>
      <w:divBdr>
        <w:top w:val="none" w:sz="0" w:space="0" w:color="auto"/>
        <w:left w:val="none" w:sz="0" w:space="0" w:color="auto"/>
        <w:bottom w:val="none" w:sz="0" w:space="0" w:color="auto"/>
        <w:right w:val="none" w:sz="0" w:space="0" w:color="auto"/>
      </w:divBdr>
    </w:div>
    <w:div w:id="891040390">
      <w:bodyDiv w:val="1"/>
      <w:marLeft w:val="0"/>
      <w:marRight w:val="0"/>
      <w:marTop w:val="0"/>
      <w:marBottom w:val="0"/>
      <w:divBdr>
        <w:top w:val="none" w:sz="0" w:space="0" w:color="auto"/>
        <w:left w:val="none" w:sz="0" w:space="0" w:color="auto"/>
        <w:bottom w:val="none" w:sz="0" w:space="0" w:color="auto"/>
        <w:right w:val="none" w:sz="0" w:space="0" w:color="auto"/>
      </w:divBdr>
    </w:div>
    <w:div w:id="1511799974">
      <w:bodyDiv w:val="1"/>
      <w:marLeft w:val="0"/>
      <w:marRight w:val="0"/>
      <w:marTop w:val="0"/>
      <w:marBottom w:val="0"/>
      <w:divBdr>
        <w:top w:val="none" w:sz="0" w:space="0" w:color="auto"/>
        <w:left w:val="none" w:sz="0" w:space="0" w:color="auto"/>
        <w:bottom w:val="none" w:sz="0" w:space="0" w:color="auto"/>
        <w:right w:val="none" w:sz="0" w:space="0" w:color="auto"/>
      </w:divBdr>
    </w:div>
    <w:div w:id="1568683359">
      <w:bodyDiv w:val="1"/>
      <w:marLeft w:val="0"/>
      <w:marRight w:val="0"/>
      <w:marTop w:val="0"/>
      <w:marBottom w:val="0"/>
      <w:divBdr>
        <w:top w:val="none" w:sz="0" w:space="0" w:color="auto"/>
        <w:left w:val="none" w:sz="0" w:space="0" w:color="auto"/>
        <w:bottom w:val="none" w:sz="0" w:space="0" w:color="auto"/>
        <w:right w:val="none" w:sz="0" w:space="0" w:color="auto"/>
      </w:divBdr>
      <w:divsChild>
        <w:div w:id="475417171">
          <w:marLeft w:val="0"/>
          <w:marRight w:val="0"/>
          <w:marTop w:val="0"/>
          <w:marBottom w:val="0"/>
          <w:divBdr>
            <w:top w:val="none" w:sz="0" w:space="0" w:color="auto"/>
            <w:left w:val="none" w:sz="0" w:space="0" w:color="auto"/>
            <w:bottom w:val="none" w:sz="0" w:space="0" w:color="auto"/>
            <w:right w:val="none" w:sz="0" w:space="0" w:color="auto"/>
          </w:divBdr>
        </w:div>
      </w:divsChild>
    </w:div>
    <w:div w:id="1632131689">
      <w:bodyDiv w:val="1"/>
      <w:marLeft w:val="0"/>
      <w:marRight w:val="0"/>
      <w:marTop w:val="0"/>
      <w:marBottom w:val="0"/>
      <w:divBdr>
        <w:top w:val="none" w:sz="0" w:space="0" w:color="auto"/>
        <w:left w:val="none" w:sz="0" w:space="0" w:color="auto"/>
        <w:bottom w:val="none" w:sz="0" w:space="0" w:color="auto"/>
        <w:right w:val="none" w:sz="0" w:space="0" w:color="auto"/>
      </w:divBdr>
    </w:div>
    <w:div w:id="1763184330">
      <w:bodyDiv w:val="1"/>
      <w:marLeft w:val="0"/>
      <w:marRight w:val="0"/>
      <w:marTop w:val="0"/>
      <w:marBottom w:val="0"/>
      <w:divBdr>
        <w:top w:val="none" w:sz="0" w:space="0" w:color="auto"/>
        <w:left w:val="none" w:sz="0" w:space="0" w:color="auto"/>
        <w:bottom w:val="none" w:sz="0" w:space="0" w:color="auto"/>
        <w:right w:val="none" w:sz="0" w:space="0" w:color="auto"/>
      </w:divBdr>
    </w:div>
    <w:div w:id="1845631753">
      <w:bodyDiv w:val="1"/>
      <w:marLeft w:val="0"/>
      <w:marRight w:val="0"/>
      <w:marTop w:val="0"/>
      <w:marBottom w:val="0"/>
      <w:divBdr>
        <w:top w:val="none" w:sz="0" w:space="0" w:color="auto"/>
        <w:left w:val="none" w:sz="0" w:space="0" w:color="auto"/>
        <w:bottom w:val="none" w:sz="0" w:space="0" w:color="auto"/>
        <w:right w:val="none" w:sz="0" w:space="0" w:color="auto"/>
      </w:divBdr>
    </w:div>
    <w:div w:id="207192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endco@brooklands.derbyshire.sch.uk" TargetMode="External"/><Relationship Id="rId18" Type="http://schemas.openxmlformats.org/officeDocument/2006/relationships/hyperlink" Target="https://www.brooklands.derbyshire.sch.uk/polici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https://www.localoffer.derbyshire.gov.uk/home.asp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1F856F38BCB6E7468992BAD0298086B9" ma:contentTypeVersion="6" ma:contentTypeDescription="Create a new document." ma:contentTypeScope="" ma:versionID="e5829c48f148fba2a459ccda73de1ffc">
  <xsd:schema xmlns:xsd="http://www.w3.org/2001/XMLSchema" xmlns:xs="http://www.w3.org/2001/XMLSchema" xmlns:p="http://schemas.microsoft.com/office/2006/metadata/properties" xmlns:ns2="cc890204-36b6-4328-931e-de10d3c24e7e" xmlns:ns3="028a423a-987b-4ddd-8127-5762e5f3fe6f" targetNamespace="http://schemas.microsoft.com/office/2006/metadata/properties" ma:root="true" ma:fieldsID="581d8c6b6cd6504fc2d1c81f2ce570d5" ns2:_="" ns3:_="">
    <xsd:import namespace="cc890204-36b6-4328-931e-de10d3c24e7e"/>
    <xsd:import namespace="028a423a-987b-4ddd-8127-5762e5f3fe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890204-36b6-4328-931e-de10d3c24e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8a423a-987b-4ddd-8127-5762e5f3fe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39E09E-3F4F-4C29-B59B-1D8F6510B329}">
  <ds:schemaRefs>
    <ds:schemaRef ds:uri="http://schemas.microsoft.com/sharepoint/v3/contenttype/forms"/>
  </ds:schemaRefs>
</ds:datastoreItem>
</file>

<file path=customXml/itemProps2.xml><?xml version="1.0" encoding="utf-8"?>
<ds:datastoreItem xmlns:ds="http://schemas.openxmlformats.org/officeDocument/2006/customXml" ds:itemID="{3A169A61-A571-4FAF-AE3C-72D06555E800}">
  <ds:schemaRefs>
    <ds:schemaRef ds:uri="http://www.w3.org/XML/1998/namespace"/>
    <ds:schemaRef ds:uri="http://purl.org/dc/dcmitype/"/>
    <ds:schemaRef ds:uri="http://schemas.microsoft.com/office/2006/metadata/properties"/>
    <ds:schemaRef ds:uri="cc890204-36b6-4328-931e-de10d3c24e7e"/>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028a423a-987b-4ddd-8127-5762e5f3fe6f"/>
  </ds:schemaRefs>
</ds:datastoreItem>
</file>

<file path=customXml/itemProps3.xml><?xml version="1.0" encoding="utf-8"?>
<ds:datastoreItem xmlns:ds="http://schemas.openxmlformats.org/officeDocument/2006/customXml" ds:itemID="{106CD536-437D-4626-A981-B3776E3DE8D3}">
  <ds:schemaRefs>
    <ds:schemaRef ds:uri="http://schemas.openxmlformats.org/officeDocument/2006/bibliography"/>
  </ds:schemaRefs>
</ds:datastoreItem>
</file>

<file path=customXml/itemProps4.xml><?xml version="1.0" encoding="utf-8"?>
<ds:datastoreItem xmlns:ds="http://schemas.openxmlformats.org/officeDocument/2006/customXml" ds:itemID="{B5099D1B-ED44-4354-A93F-079CDD094F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890204-36b6-4328-931e-de10d3c24e7e"/>
    <ds:schemaRef ds:uri="028a423a-987b-4ddd-8127-5762e5f3fe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1479</Words>
  <Characters>8435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Electricword Plc</Company>
  <LinksUpToDate>false</LinksUpToDate>
  <CharactersWithSpaces>9895</CharactersWithSpaces>
  <SharedDoc>false</SharedDoc>
  <HLinks>
    <vt:vector size="186" baseType="variant">
      <vt:variant>
        <vt:i4>7471231</vt:i4>
      </vt:variant>
      <vt:variant>
        <vt:i4>174</vt:i4>
      </vt:variant>
      <vt:variant>
        <vt:i4>0</vt:i4>
      </vt:variant>
      <vt:variant>
        <vt:i4>5</vt:i4>
      </vt:variant>
      <vt:variant>
        <vt:lpwstr>https://bit.ly/3j1vgv8</vt:lpwstr>
      </vt:variant>
      <vt:variant>
        <vt:lpwstr/>
      </vt:variant>
      <vt:variant>
        <vt:i4>4522013</vt:i4>
      </vt:variant>
      <vt:variant>
        <vt:i4>171</vt:i4>
      </vt:variant>
      <vt:variant>
        <vt:i4>0</vt:i4>
      </vt:variant>
      <vt:variant>
        <vt:i4>5</vt:i4>
      </vt:variant>
      <vt:variant>
        <vt:lpwstr>http://www.nottinghamshire.sendlocaloffer.org.uk/</vt:lpwstr>
      </vt:variant>
      <vt:variant>
        <vt:lpwstr/>
      </vt:variant>
      <vt:variant>
        <vt:i4>4522013</vt:i4>
      </vt:variant>
      <vt:variant>
        <vt:i4>168</vt:i4>
      </vt:variant>
      <vt:variant>
        <vt:i4>0</vt:i4>
      </vt:variant>
      <vt:variant>
        <vt:i4>5</vt:i4>
      </vt:variant>
      <vt:variant>
        <vt:lpwstr>http://www.nottinghamshire.sendlocaloffer.org.uk/</vt:lpwstr>
      </vt:variant>
      <vt:variant>
        <vt:lpwstr/>
      </vt:variant>
      <vt:variant>
        <vt:i4>4194334</vt:i4>
      </vt:variant>
      <vt:variant>
        <vt:i4>165</vt:i4>
      </vt:variant>
      <vt:variant>
        <vt:i4>0</vt:i4>
      </vt:variant>
      <vt:variant>
        <vt:i4>5</vt:i4>
      </vt:variant>
      <vt:variant>
        <vt:lpwstr>http://www.education.gov.uk/schools/pupilsupport/sen</vt:lpwstr>
      </vt:variant>
      <vt:variant>
        <vt:lpwstr/>
      </vt:variant>
      <vt:variant>
        <vt:i4>1441848</vt:i4>
      </vt:variant>
      <vt:variant>
        <vt:i4>158</vt:i4>
      </vt:variant>
      <vt:variant>
        <vt:i4>0</vt:i4>
      </vt:variant>
      <vt:variant>
        <vt:i4>5</vt:i4>
      </vt:variant>
      <vt:variant>
        <vt:lpwstr/>
      </vt:variant>
      <vt:variant>
        <vt:lpwstr>_Toc65709105</vt:lpwstr>
      </vt:variant>
      <vt:variant>
        <vt:i4>1507384</vt:i4>
      </vt:variant>
      <vt:variant>
        <vt:i4>152</vt:i4>
      </vt:variant>
      <vt:variant>
        <vt:i4>0</vt:i4>
      </vt:variant>
      <vt:variant>
        <vt:i4>5</vt:i4>
      </vt:variant>
      <vt:variant>
        <vt:lpwstr/>
      </vt:variant>
      <vt:variant>
        <vt:lpwstr>_Toc65709104</vt:lpwstr>
      </vt:variant>
      <vt:variant>
        <vt:i4>1048632</vt:i4>
      </vt:variant>
      <vt:variant>
        <vt:i4>146</vt:i4>
      </vt:variant>
      <vt:variant>
        <vt:i4>0</vt:i4>
      </vt:variant>
      <vt:variant>
        <vt:i4>5</vt:i4>
      </vt:variant>
      <vt:variant>
        <vt:lpwstr/>
      </vt:variant>
      <vt:variant>
        <vt:lpwstr>_Toc65709103</vt:lpwstr>
      </vt:variant>
      <vt:variant>
        <vt:i4>1114168</vt:i4>
      </vt:variant>
      <vt:variant>
        <vt:i4>140</vt:i4>
      </vt:variant>
      <vt:variant>
        <vt:i4>0</vt:i4>
      </vt:variant>
      <vt:variant>
        <vt:i4>5</vt:i4>
      </vt:variant>
      <vt:variant>
        <vt:lpwstr/>
      </vt:variant>
      <vt:variant>
        <vt:lpwstr>_Toc65709102</vt:lpwstr>
      </vt:variant>
      <vt:variant>
        <vt:i4>1179704</vt:i4>
      </vt:variant>
      <vt:variant>
        <vt:i4>134</vt:i4>
      </vt:variant>
      <vt:variant>
        <vt:i4>0</vt:i4>
      </vt:variant>
      <vt:variant>
        <vt:i4>5</vt:i4>
      </vt:variant>
      <vt:variant>
        <vt:lpwstr/>
      </vt:variant>
      <vt:variant>
        <vt:lpwstr>_Toc65709101</vt:lpwstr>
      </vt:variant>
      <vt:variant>
        <vt:i4>1245240</vt:i4>
      </vt:variant>
      <vt:variant>
        <vt:i4>128</vt:i4>
      </vt:variant>
      <vt:variant>
        <vt:i4>0</vt:i4>
      </vt:variant>
      <vt:variant>
        <vt:i4>5</vt:i4>
      </vt:variant>
      <vt:variant>
        <vt:lpwstr/>
      </vt:variant>
      <vt:variant>
        <vt:lpwstr>_Toc65709100</vt:lpwstr>
      </vt:variant>
      <vt:variant>
        <vt:i4>1769521</vt:i4>
      </vt:variant>
      <vt:variant>
        <vt:i4>122</vt:i4>
      </vt:variant>
      <vt:variant>
        <vt:i4>0</vt:i4>
      </vt:variant>
      <vt:variant>
        <vt:i4>5</vt:i4>
      </vt:variant>
      <vt:variant>
        <vt:lpwstr/>
      </vt:variant>
      <vt:variant>
        <vt:lpwstr>_Toc65709099</vt:lpwstr>
      </vt:variant>
      <vt:variant>
        <vt:i4>1703985</vt:i4>
      </vt:variant>
      <vt:variant>
        <vt:i4>116</vt:i4>
      </vt:variant>
      <vt:variant>
        <vt:i4>0</vt:i4>
      </vt:variant>
      <vt:variant>
        <vt:i4>5</vt:i4>
      </vt:variant>
      <vt:variant>
        <vt:lpwstr/>
      </vt:variant>
      <vt:variant>
        <vt:lpwstr>_Toc65709098</vt:lpwstr>
      </vt:variant>
      <vt:variant>
        <vt:i4>1376305</vt:i4>
      </vt:variant>
      <vt:variant>
        <vt:i4>110</vt:i4>
      </vt:variant>
      <vt:variant>
        <vt:i4>0</vt:i4>
      </vt:variant>
      <vt:variant>
        <vt:i4>5</vt:i4>
      </vt:variant>
      <vt:variant>
        <vt:lpwstr/>
      </vt:variant>
      <vt:variant>
        <vt:lpwstr>_Toc65709097</vt:lpwstr>
      </vt:variant>
      <vt:variant>
        <vt:i4>1310769</vt:i4>
      </vt:variant>
      <vt:variant>
        <vt:i4>104</vt:i4>
      </vt:variant>
      <vt:variant>
        <vt:i4>0</vt:i4>
      </vt:variant>
      <vt:variant>
        <vt:i4>5</vt:i4>
      </vt:variant>
      <vt:variant>
        <vt:lpwstr/>
      </vt:variant>
      <vt:variant>
        <vt:lpwstr>_Toc65709096</vt:lpwstr>
      </vt:variant>
      <vt:variant>
        <vt:i4>1507377</vt:i4>
      </vt:variant>
      <vt:variant>
        <vt:i4>98</vt:i4>
      </vt:variant>
      <vt:variant>
        <vt:i4>0</vt:i4>
      </vt:variant>
      <vt:variant>
        <vt:i4>5</vt:i4>
      </vt:variant>
      <vt:variant>
        <vt:lpwstr/>
      </vt:variant>
      <vt:variant>
        <vt:lpwstr>_Toc65709095</vt:lpwstr>
      </vt:variant>
      <vt:variant>
        <vt:i4>1441841</vt:i4>
      </vt:variant>
      <vt:variant>
        <vt:i4>92</vt:i4>
      </vt:variant>
      <vt:variant>
        <vt:i4>0</vt:i4>
      </vt:variant>
      <vt:variant>
        <vt:i4>5</vt:i4>
      </vt:variant>
      <vt:variant>
        <vt:lpwstr/>
      </vt:variant>
      <vt:variant>
        <vt:lpwstr>_Toc65709094</vt:lpwstr>
      </vt:variant>
      <vt:variant>
        <vt:i4>1114161</vt:i4>
      </vt:variant>
      <vt:variant>
        <vt:i4>86</vt:i4>
      </vt:variant>
      <vt:variant>
        <vt:i4>0</vt:i4>
      </vt:variant>
      <vt:variant>
        <vt:i4>5</vt:i4>
      </vt:variant>
      <vt:variant>
        <vt:lpwstr/>
      </vt:variant>
      <vt:variant>
        <vt:lpwstr>_Toc65709093</vt:lpwstr>
      </vt:variant>
      <vt:variant>
        <vt:i4>1048625</vt:i4>
      </vt:variant>
      <vt:variant>
        <vt:i4>80</vt:i4>
      </vt:variant>
      <vt:variant>
        <vt:i4>0</vt:i4>
      </vt:variant>
      <vt:variant>
        <vt:i4>5</vt:i4>
      </vt:variant>
      <vt:variant>
        <vt:lpwstr/>
      </vt:variant>
      <vt:variant>
        <vt:lpwstr>_Toc65709092</vt:lpwstr>
      </vt:variant>
      <vt:variant>
        <vt:i4>1245233</vt:i4>
      </vt:variant>
      <vt:variant>
        <vt:i4>74</vt:i4>
      </vt:variant>
      <vt:variant>
        <vt:i4>0</vt:i4>
      </vt:variant>
      <vt:variant>
        <vt:i4>5</vt:i4>
      </vt:variant>
      <vt:variant>
        <vt:lpwstr/>
      </vt:variant>
      <vt:variant>
        <vt:lpwstr>_Toc65709091</vt:lpwstr>
      </vt:variant>
      <vt:variant>
        <vt:i4>1179697</vt:i4>
      </vt:variant>
      <vt:variant>
        <vt:i4>68</vt:i4>
      </vt:variant>
      <vt:variant>
        <vt:i4>0</vt:i4>
      </vt:variant>
      <vt:variant>
        <vt:i4>5</vt:i4>
      </vt:variant>
      <vt:variant>
        <vt:lpwstr/>
      </vt:variant>
      <vt:variant>
        <vt:lpwstr>_Toc65709090</vt:lpwstr>
      </vt:variant>
      <vt:variant>
        <vt:i4>1769520</vt:i4>
      </vt:variant>
      <vt:variant>
        <vt:i4>62</vt:i4>
      </vt:variant>
      <vt:variant>
        <vt:i4>0</vt:i4>
      </vt:variant>
      <vt:variant>
        <vt:i4>5</vt:i4>
      </vt:variant>
      <vt:variant>
        <vt:lpwstr/>
      </vt:variant>
      <vt:variant>
        <vt:lpwstr>_Toc65709089</vt:lpwstr>
      </vt:variant>
      <vt:variant>
        <vt:i4>1703984</vt:i4>
      </vt:variant>
      <vt:variant>
        <vt:i4>56</vt:i4>
      </vt:variant>
      <vt:variant>
        <vt:i4>0</vt:i4>
      </vt:variant>
      <vt:variant>
        <vt:i4>5</vt:i4>
      </vt:variant>
      <vt:variant>
        <vt:lpwstr/>
      </vt:variant>
      <vt:variant>
        <vt:lpwstr>_Toc65709088</vt:lpwstr>
      </vt:variant>
      <vt:variant>
        <vt:i4>1376304</vt:i4>
      </vt:variant>
      <vt:variant>
        <vt:i4>50</vt:i4>
      </vt:variant>
      <vt:variant>
        <vt:i4>0</vt:i4>
      </vt:variant>
      <vt:variant>
        <vt:i4>5</vt:i4>
      </vt:variant>
      <vt:variant>
        <vt:lpwstr/>
      </vt:variant>
      <vt:variant>
        <vt:lpwstr>_Toc65709087</vt:lpwstr>
      </vt:variant>
      <vt:variant>
        <vt:i4>1310768</vt:i4>
      </vt:variant>
      <vt:variant>
        <vt:i4>44</vt:i4>
      </vt:variant>
      <vt:variant>
        <vt:i4>0</vt:i4>
      </vt:variant>
      <vt:variant>
        <vt:i4>5</vt:i4>
      </vt:variant>
      <vt:variant>
        <vt:lpwstr/>
      </vt:variant>
      <vt:variant>
        <vt:lpwstr>_Toc65709086</vt:lpwstr>
      </vt:variant>
      <vt:variant>
        <vt:i4>1507376</vt:i4>
      </vt:variant>
      <vt:variant>
        <vt:i4>38</vt:i4>
      </vt:variant>
      <vt:variant>
        <vt:i4>0</vt:i4>
      </vt:variant>
      <vt:variant>
        <vt:i4>5</vt:i4>
      </vt:variant>
      <vt:variant>
        <vt:lpwstr/>
      </vt:variant>
      <vt:variant>
        <vt:lpwstr>_Toc65709085</vt:lpwstr>
      </vt:variant>
      <vt:variant>
        <vt:i4>1441840</vt:i4>
      </vt:variant>
      <vt:variant>
        <vt:i4>32</vt:i4>
      </vt:variant>
      <vt:variant>
        <vt:i4>0</vt:i4>
      </vt:variant>
      <vt:variant>
        <vt:i4>5</vt:i4>
      </vt:variant>
      <vt:variant>
        <vt:lpwstr/>
      </vt:variant>
      <vt:variant>
        <vt:lpwstr>_Toc65709084</vt:lpwstr>
      </vt:variant>
      <vt:variant>
        <vt:i4>1114160</vt:i4>
      </vt:variant>
      <vt:variant>
        <vt:i4>26</vt:i4>
      </vt:variant>
      <vt:variant>
        <vt:i4>0</vt:i4>
      </vt:variant>
      <vt:variant>
        <vt:i4>5</vt:i4>
      </vt:variant>
      <vt:variant>
        <vt:lpwstr/>
      </vt:variant>
      <vt:variant>
        <vt:lpwstr>_Toc65709083</vt:lpwstr>
      </vt:variant>
      <vt:variant>
        <vt:i4>1048624</vt:i4>
      </vt:variant>
      <vt:variant>
        <vt:i4>20</vt:i4>
      </vt:variant>
      <vt:variant>
        <vt:i4>0</vt:i4>
      </vt:variant>
      <vt:variant>
        <vt:i4>5</vt:i4>
      </vt:variant>
      <vt:variant>
        <vt:lpwstr/>
      </vt:variant>
      <vt:variant>
        <vt:lpwstr>_Toc65709082</vt:lpwstr>
      </vt:variant>
      <vt:variant>
        <vt:i4>1245232</vt:i4>
      </vt:variant>
      <vt:variant>
        <vt:i4>14</vt:i4>
      </vt:variant>
      <vt:variant>
        <vt:i4>0</vt:i4>
      </vt:variant>
      <vt:variant>
        <vt:i4>5</vt:i4>
      </vt:variant>
      <vt:variant>
        <vt:lpwstr/>
      </vt:variant>
      <vt:variant>
        <vt:lpwstr>_Toc65709081</vt:lpwstr>
      </vt:variant>
      <vt:variant>
        <vt:i4>1769535</vt:i4>
      </vt:variant>
      <vt:variant>
        <vt:i4>8</vt:i4>
      </vt:variant>
      <vt:variant>
        <vt:i4>0</vt:i4>
      </vt:variant>
      <vt:variant>
        <vt:i4>5</vt:i4>
      </vt:variant>
      <vt:variant>
        <vt:lpwstr/>
      </vt:variant>
      <vt:variant>
        <vt:lpwstr>_Toc65709079</vt:lpwstr>
      </vt:variant>
      <vt:variant>
        <vt:i4>1703999</vt:i4>
      </vt:variant>
      <vt:variant>
        <vt:i4>2</vt:i4>
      </vt:variant>
      <vt:variant>
        <vt:i4>0</vt:i4>
      </vt:variant>
      <vt:variant>
        <vt:i4>5</vt:i4>
      </vt:variant>
      <vt:variant>
        <vt:lpwstr/>
      </vt:variant>
      <vt:variant>
        <vt:lpwstr>_Toc65709078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alice.lewis</dc:creator>
  <cp:keywords/>
  <dc:description/>
  <cp:lastModifiedBy>Sarah House</cp:lastModifiedBy>
  <cp:revision>2</cp:revision>
  <dcterms:created xsi:type="dcterms:W3CDTF">2025-02-11T15:25:00Z</dcterms:created>
  <dcterms:modified xsi:type="dcterms:W3CDTF">2025-02-11T15:25:00Z</dcterms:modified>
</cp:coreProperties>
</file>